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3" w:rsidRDefault="00BF51D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Вопрос: За сложные климатические условия и повышенную опасность работ на полярной станции в Антарктиде работникам строительного отряда внутренними ведомственными положениями установлена "антарктическая" надбавка к заработной плате, а также оплата стоимости спецпитания. Облагаются ли указанные выплаты НДФЛ и ЕСН?</w:t>
      </w:r>
    </w:p>
    <w:p w:rsidR="00BF51D3" w:rsidRDefault="00BF51D3">
      <w:pPr>
        <w:spacing w:after="1" w:line="220" w:lineRule="atLeast"/>
        <w:jc w:val="both"/>
      </w:pPr>
    </w:p>
    <w:p w:rsidR="00BF51D3" w:rsidRDefault="00BF51D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Ответ:</w:t>
      </w:r>
    </w:p>
    <w:p w:rsidR="00BF51D3" w:rsidRDefault="00BF51D3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BF51D3" w:rsidRDefault="00BF51D3">
      <w:pPr>
        <w:spacing w:after="1" w:line="220" w:lineRule="atLeast"/>
        <w:jc w:val="center"/>
      </w:pPr>
    </w:p>
    <w:p w:rsidR="00BF51D3" w:rsidRDefault="00BF51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BF51D3" w:rsidRDefault="00BF51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16 июля 2008 г. N 03-04-06-02/77</w:t>
      </w:r>
    </w:p>
    <w:p w:rsidR="00BF51D3" w:rsidRDefault="00BF51D3">
      <w:pPr>
        <w:spacing w:after="1" w:line="220" w:lineRule="atLeast"/>
        <w:jc w:val="both"/>
      </w:pPr>
    </w:p>
    <w:p w:rsidR="00BF51D3" w:rsidRDefault="00BF51D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Департамент налоговой и </w:t>
      </w:r>
      <w:proofErr w:type="spellStart"/>
      <w:r>
        <w:rPr>
          <w:rFonts w:ascii="Calibri" w:hAnsi="Calibri" w:cs="Calibri"/>
        </w:rPr>
        <w:t>таможенно-тарифной</w:t>
      </w:r>
      <w:proofErr w:type="spellEnd"/>
      <w:r>
        <w:rPr>
          <w:rFonts w:ascii="Calibri" w:hAnsi="Calibri" w:cs="Calibri"/>
        </w:rPr>
        <w:t xml:space="preserve"> политики рассмотрел письмо по вопросу налогообложения единым социальным налогом и налогом на доходы физических лиц надбавки к заработной плате, а также стоимости спецпитания строителей на станции в Антарктиде и в соответствии со </w:t>
      </w:r>
      <w:r>
        <w:rPr>
          <w:rFonts w:ascii="Calibri" w:hAnsi="Calibri" w:cs="Calibri"/>
          <w:color w:val="0000FF"/>
        </w:rPr>
        <w:t>ст. 34.2</w:t>
      </w:r>
      <w:r>
        <w:rPr>
          <w:rFonts w:ascii="Calibri" w:hAnsi="Calibri" w:cs="Calibri"/>
        </w:rPr>
        <w:t xml:space="preserve"> Налогового кодекса Российской Федерации (далее - Кодекс) разъясняет следующее.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 письма следует, что работникам строительного отряда за сложные климатические условия и повышенную опасность работ в Антарктиде установлена стимулирующая оплата труда в виде выплат "антарктической" надбавки.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color w:val="0000FF"/>
        </w:rPr>
        <w:t>Статьей 146 разд. VI</w:t>
      </w:r>
      <w:r>
        <w:rPr>
          <w:rFonts w:ascii="Calibri" w:hAnsi="Calibri" w:cs="Calibri"/>
        </w:rPr>
        <w:t xml:space="preserve"> Трудового кодекса Российской Федерации (далее - Трудовой кодекс) установлено, что труд работников, занятых на работах в местностях с особыми климатическими условиями, оплачивается в повышенном размере.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148</w:t>
      </w:r>
      <w:r>
        <w:rPr>
          <w:rFonts w:ascii="Calibri" w:hAnsi="Calibri" w:cs="Calibri"/>
        </w:rPr>
        <w:t xml:space="preserve"> Трудового кодекса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в упомянутых статьях Трудового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не указывается на компенсационный характер выплачиваемых сумм повышенной оплаты труда. Следовательно, если в организации внутренними ведомственными положениями предусмотрена стимулирующая оплата труда строителей в Антарктиде в виде выплат надбавки, то в соответствии со </w:t>
      </w:r>
      <w:r>
        <w:rPr>
          <w:rFonts w:ascii="Calibri" w:hAnsi="Calibri" w:cs="Calibri"/>
          <w:color w:val="0000FF"/>
        </w:rPr>
        <w:t>ст. ст. 146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148</w:t>
      </w:r>
      <w:r>
        <w:rPr>
          <w:rFonts w:ascii="Calibri" w:hAnsi="Calibri" w:cs="Calibri"/>
        </w:rPr>
        <w:t xml:space="preserve"> Трудового кодекса данная выплата не является компенсационной, а является повышенной оплатой труда и подлежит обложению налогом на доходы физических лиц и единым социальным налогом.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Суммы оплаты работодателем спецпитания упомянутых работников также не могут рассматриваться в качестве компенсационной выплаты и облагаются налогом на доходы физических лиц и единым социальным налогом в общеустановленном порядке.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Вместе с тем помимо повышенной оплаты труда работники строительного отряда за работу в Антарктиде имеют право на компенсационные выплаты, связанные с особыми условиями труда, в том числе в связи с возможным применением вахтового метода.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следует учитывать, что согласно </w:t>
      </w:r>
      <w:r>
        <w:rPr>
          <w:rFonts w:ascii="Calibri" w:hAnsi="Calibri" w:cs="Calibri"/>
          <w:color w:val="0000FF"/>
        </w:rPr>
        <w:t>ст. 297</w:t>
      </w:r>
      <w:r>
        <w:rPr>
          <w:rFonts w:ascii="Calibri" w:hAnsi="Calibri" w:cs="Calibri"/>
        </w:rPr>
        <w:t xml:space="preserve"> Трудового кодекса вахтовым методом признается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строительства, ремонта или реконструкции объектов производственного, социального и </w:t>
      </w:r>
      <w:r>
        <w:rPr>
          <w:rFonts w:ascii="Calibri" w:hAnsi="Calibri" w:cs="Calibri"/>
        </w:rPr>
        <w:lastRenderedPageBreak/>
        <w:t>иного назначения в необжитых, отдаленных районах или районах с особыми природными условиями, а также в целях осуществления иной производственной деятельности.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Порядок применения вахтового метода утверждается работодателем с учетом мнения выборного органа первичной профсоюзной организации в порядке, установленном </w:t>
      </w:r>
      <w:r>
        <w:rPr>
          <w:rFonts w:ascii="Calibri" w:hAnsi="Calibri" w:cs="Calibri"/>
          <w:color w:val="0000FF"/>
        </w:rPr>
        <w:t>ст. 372</w:t>
      </w:r>
      <w:r>
        <w:rPr>
          <w:rFonts w:ascii="Calibri" w:hAnsi="Calibri" w:cs="Calibri"/>
        </w:rPr>
        <w:t xml:space="preserve"> Трудового кодекса для принятия локальных нормативных актов.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color w:val="0000FF"/>
        </w:rPr>
        <w:t>Статьей 302</w:t>
      </w:r>
      <w:r>
        <w:rPr>
          <w:rFonts w:ascii="Calibri" w:hAnsi="Calibri" w:cs="Calibri"/>
        </w:rPr>
        <w:t xml:space="preserve"> "Гарантии и компенсации лицам, работающим вахтовым методом" Трудового кодекса определено, что работникам,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в пути от места расположения работодателя (пункта сбора) до места выполнения работы и обратно выплачивается взамен суточных надбавка за вахтовый метод работы.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3 ст. 217</w:t>
      </w:r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238</w:t>
      </w:r>
      <w:r>
        <w:rPr>
          <w:rFonts w:ascii="Calibri" w:hAnsi="Calibri" w:cs="Calibri"/>
        </w:rPr>
        <w:t xml:space="preserve"> Кодекса не подлежат налогообложению налогом на доходы физических лиц и единым социальным налогом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в частности, связанных с выполнением физическим лицом трудовых обязанностей.</w:t>
      </w:r>
    </w:p>
    <w:p w:rsidR="00BF51D3" w:rsidRDefault="00BF51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если в организации утвержден порядок применения вахтового метода, то надбавки, выплачиваемые лицам, выполняющим работы вахтовым методом, являются компенсационными и не подлежат обложению налогом на доходы физических лиц и единым социальным налогом на основании </w:t>
      </w:r>
      <w:r>
        <w:rPr>
          <w:rFonts w:ascii="Calibri" w:hAnsi="Calibri" w:cs="Calibri"/>
          <w:color w:val="0000FF"/>
        </w:rPr>
        <w:t>п. 3 ст. 217</w:t>
      </w:r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238</w:t>
      </w:r>
      <w:r>
        <w:rPr>
          <w:rFonts w:ascii="Calibri" w:hAnsi="Calibri" w:cs="Calibri"/>
        </w:rPr>
        <w:t xml:space="preserve"> Кодекса.</w:t>
      </w:r>
    </w:p>
    <w:p w:rsidR="00BF51D3" w:rsidRDefault="00BF51D3">
      <w:pPr>
        <w:spacing w:after="1" w:line="220" w:lineRule="atLeast"/>
        <w:jc w:val="right"/>
      </w:pPr>
    </w:p>
    <w:p w:rsidR="00BF51D3" w:rsidRDefault="00BF51D3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директора</w:t>
      </w:r>
    </w:p>
    <w:p w:rsidR="00BF51D3" w:rsidRDefault="00BF51D3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налоговой</w:t>
      </w:r>
    </w:p>
    <w:p w:rsidR="00BF51D3" w:rsidRDefault="00BF51D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таможенно-тарифной</w:t>
      </w:r>
      <w:proofErr w:type="spellEnd"/>
      <w:r>
        <w:rPr>
          <w:rFonts w:ascii="Calibri" w:hAnsi="Calibri" w:cs="Calibri"/>
        </w:rPr>
        <w:t xml:space="preserve"> политики</w:t>
      </w:r>
    </w:p>
    <w:p w:rsidR="00BF51D3" w:rsidRDefault="00BF51D3">
      <w:pPr>
        <w:spacing w:after="1" w:line="220" w:lineRule="atLeast"/>
        <w:jc w:val="right"/>
      </w:pPr>
      <w:r>
        <w:rPr>
          <w:rFonts w:ascii="Calibri" w:hAnsi="Calibri" w:cs="Calibri"/>
        </w:rPr>
        <w:t>С.В.РАЗГУЛИН</w:t>
      </w:r>
    </w:p>
    <w:p w:rsidR="00BF51D3" w:rsidRDefault="00BF51D3">
      <w:pPr>
        <w:spacing w:after="1" w:line="220" w:lineRule="atLeast"/>
      </w:pPr>
      <w:r>
        <w:rPr>
          <w:rFonts w:ascii="Calibri" w:hAnsi="Calibri" w:cs="Calibri"/>
        </w:rPr>
        <w:t>16.07.2008</w:t>
      </w:r>
    </w:p>
    <w:sectPr w:rsidR="00BF51D3" w:rsidSect="0020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51D3"/>
    <w:rsid w:val="008D5C85"/>
    <w:rsid w:val="00BF51D3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2019-10-01T15:16:00Z</dcterms:created>
  <dcterms:modified xsi:type="dcterms:W3CDTF">2019-10-01T15:17:00Z</dcterms:modified>
</cp:coreProperties>
</file>