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22C8" w:rsidRDefault="00145971">
      <w:pPr>
        <w:pStyle w:val="ConsPlusTitle"/>
        <w:jc w:val="center"/>
      </w:pPr>
      <w:r w:rsidRPr="008322C8">
        <w:t>МИНИСТЕРСТВО ПРИРОДНЫХ РЕСУРСОВ И ЭКОЛОГИИ</w:t>
      </w:r>
    </w:p>
    <w:p w:rsidR="00000000" w:rsidRPr="008322C8" w:rsidRDefault="00145971">
      <w:pPr>
        <w:pStyle w:val="ConsPlusTitle"/>
        <w:jc w:val="center"/>
      </w:pPr>
      <w:r w:rsidRPr="008322C8">
        <w:t>РОССИЙСКОЙ ФЕДЕРАЦИИ</w:t>
      </w:r>
    </w:p>
    <w:p w:rsidR="00000000" w:rsidRPr="008322C8" w:rsidRDefault="00145971">
      <w:pPr>
        <w:pStyle w:val="ConsPlusTitle"/>
        <w:jc w:val="center"/>
      </w:pPr>
    </w:p>
    <w:p w:rsidR="00000000" w:rsidRPr="008322C8" w:rsidRDefault="00145971">
      <w:pPr>
        <w:pStyle w:val="ConsPlusTitle"/>
        <w:jc w:val="center"/>
      </w:pPr>
      <w:r w:rsidRPr="008322C8">
        <w:t>ФЕДЕРАЛЬНАЯ СЛУЖБА ПО НАДЗОРУ В СФЕРЕ ПРИРОДОПОЛЬЗОВАНИЯ</w:t>
      </w:r>
    </w:p>
    <w:p w:rsidR="00000000" w:rsidRPr="008322C8" w:rsidRDefault="00145971">
      <w:pPr>
        <w:pStyle w:val="ConsPlusTitle"/>
        <w:jc w:val="center"/>
      </w:pPr>
    </w:p>
    <w:p w:rsidR="00000000" w:rsidRPr="008322C8" w:rsidRDefault="00145971">
      <w:pPr>
        <w:pStyle w:val="ConsPlusTitle"/>
        <w:jc w:val="center"/>
      </w:pPr>
      <w:r w:rsidRPr="008322C8">
        <w:t>ПИСЬМО</w:t>
      </w:r>
    </w:p>
    <w:p w:rsidR="00000000" w:rsidRPr="008322C8" w:rsidRDefault="00145971">
      <w:pPr>
        <w:pStyle w:val="ConsPlusTitle"/>
        <w:jc w:val="center"/>
      </w:pPr>
      <w:r w:rsidRPr="008322C8">
        <w:t>от 21 февраля 2017 г. N АС-06-02-36/3591</w:t>
      </w:r>
    </w:p>
    <w:p w:rsidR="00000000" w:rsidRPr="008322C8" w:rsidRDefault="00145971">
      <w:pPr>
        <w:pStyle w:val="ConsPlusTitle"/>
        <w:jc w:val="center"/>
      </w:pPr>
    </w:p>
    <w:p w:rsidR="00000000" w:rsidRPr="008322C8" w:rsidRDefault="00145971">
      <w:pPr>
        <w:pStyle w:val="ConsPlusTitle"/>
        <w:jc w:val="center"/>
      </w:pPr>
      <w:r w:rsidRPr="008322C8">
        <w:t>О ПЛАТЕ ЗА НЕГАТИВНОЕ ВОЗДЕЙСТВИЕ НА ОКРУЖАЮЩУЮ СРЕДУ</w:t>
      </w:r>
    </w:p>
    <w:p w:rsidR="00000000" w:rsidRPr="008322C8" w:rsidRDefault="00145971">
      <w:pPr>
        <w:pStyle w:val="ConsPlusNormal"/>
        <w:jc w:val="both"/>
      </w:pPr>
    </w:p>
    <w:p w:rsidR="00000000" w:rsidRPr="008322C8" w:rsidRDefault="00145971">
      <w:pPr>
        <w:pStyle w:val="ConsPlusNormal"/>
        <w:ind w:firstLine="540"/>
        <w:jc w:val="both"/>
      </w:pPr>
      <w:r w:rsidRPr="008322C8">
        <w:t>Федеральная служба по надзору в сфере природопользования в целях урегулирования вопросов, возн</w:t>
      </w:r>
      <w:r w:rsidRPr="008322C8">
        <w:t>икающих при осуществлении полномочий по администрированию доходов бюджетов бюджетной системы Российской Федерации от платы за негативное воздействие на окружающую среду, информирует о следующем.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 xml:space="preserve">В силу </w:t>
      </w:r>
      <w:r w:rsidRPr="008322C8">
        <w:t>ст. 16</w:t>
      </w:r>
      <w:r w:rsidRPr="008322C8">
        <w:t xml:space="preserve"> Федерального закона от 10.01.2002 N 7-ФЗ "Об охране окружающей среды" (далее - Закон N 7-ФЗ) плата за негативное воздействие на окружающую среду взимается за следующие его виды: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выбросы за</w:t>
      </w:r>
      <w:r w:rsidRPr="008322C8">
        <w:t>грязняющих веществ в атмосферный воздух стационарными источниками;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сбросы загрязняющих веществ в водные объекты;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хранение, захоронение отходов производства и потребления (размещение отходов).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Абзац 1 ч. 1 ст. 16.1</w:t>
      </w:r>
      <w:r w:rsidRPr="008322C8">
        <w:t xml:space="preserve"> Закона N 7-ФЗ исключает из числа лиц, обязанных вносить плату за негативное воздействие на окружающую среду, юридических л</w:t>
      </w:r>
      <w:r w:rsidRPr="008322C8">
        <w:t>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 xml:space="preserve">Таким образом, законодательство не предусматривает взимание платы за установленные </w:t>
      </w:r>
      <w:r w:rsidRPr="008322C8">
        <w:t>ст. 16</w:t>
      </w:r>
      <w:r w:rsidRPr="008322C8">
        <w:t xml:space="preserve"> Закона N 7-ФЗ виды негативного воздействия на окружающую среду с юридических лиц и индивидуальных предпринимателей, осуществляющих хозяйственную и (или) иную деятельность иск</w:t>
      </w:r>
      <w:r w:rsidRPr="008322C8">
        <w:t>лючительно на объектах IV категории.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При этом в случае наличия у юридического лица или индивидуального предпринимателя одновременно объектов IV категории и объектов, относящихся к иным категориям, определенным законодательством (I, II, III), плата за негат</w:t>
      </w:r>
      <w:r w:rsidRPr="008322C8">
        <w:t>ивное воздействие на окружающую среду исчисляется и вносится по всем объектам, включая объекты IV категории.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Одновременно необходимо обращать внимание, что действующим законодательством не предусмотрена обязанность постановки объектов, оказывающих негативн</w:t>
      </w:r>
      <w:r w:rsidRPr="008322C8">
        <w:t xml:space="preserve">ое воздействие на окружающую среду, на государственный учет, которые не относятся к объектам I, II, III и IV категорий, утвержденных </w:t>
      </w:r>
      <w:r w:rsidRPr="008322C8">
        <w:t>постановлением</w:t>
      </w:r>
      <w:r w:rsidRPr="008322C8">
        <w:t xml:space="preserve"> Правительств</w:t>
      </w:r>
      <w:r w:rsidRPr="008322C8">
        <w:t>а Российской Федерации от 28.09.2015 N 1029 "Об утверждении критериев отнесения объектов, оказывающих негативное воздействие на окружающую среду, к объектам I, II, III и IV категорий" (далее - Критерии).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Таким образом, если на объекте образуются отходы про</w:t>
      </w:r>
      <w:r w:rsidRPr="008322C8">
        <w:t>изводства и потребления, но при этом отсутствуют иные виды негативного воздействия на окружающую среду, указанные в Критериях (</w:t>
      </w:r>
      <w:r w:rsidRPr="008322C8">
        <w:t>п. 6</w:t>
      </w:r>
      <w:r w:rsidRPr="008322C8">
        <w:t xml:space="preserve"> Критериев</w:t>
      </w:r>
      <w:r w:rsidRPr="008322C8">
        <w:t xml:space="preserve">), такой объект не подлежит постановке на учет в качестве объекта, оказывающего </w:t>
      </w:r>
      <w:r w:rsidRPr="008322C8">
        <w:lastRenderedPageBreak/>
        <w:t>негативное воздействие на окружающую среду (не включается в государственный реестр объектов, заявка о постановке на учет не подается).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Одновременно необходимо отметить, что в н</w:t>
      </w:r>
      <w:r w:rsidRPr="008322C8">
        <w:t>астоящее время Критерии пересматриваются с учетом вопросов обращения с отходами и получения разрешительной документации.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 xml:space="preserve">Согласно </w:t>
      </w:r>
      <w:r w:rsidRPr="008322C8">
        <w:t>абз. 2 ч. 1 ст. 1</w:t>
      </w:r>
      <w:r w:rsidRPr="008322C8">
        <w:t>6.1</w:t>
      </w:r>
      <w:r w:rsidRPr="008322C8">
        <w:t xml:space="preserve"> Закона N 7-ФЗ 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</w:t>
      </w:r>
      <w:r w:rsidRPr="008322C8">
        <w:t xml:space="preserve">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</w:t>
      </w:r>
      <w:r w:rsidRPr="008322C8">
        <w:t>ению с твердыми коммунальными отходами, осуществляющие деятельность по их размещению.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 xml:space="preserve">Указанные положения закреплены также </w:t>
      </w:r>
      <w:r w:rsidRPr="008322C8">
        <w:t>ч. 4</w:t>
      </w:r>
      <w:r w:rsidRPr="008322C8">
        <w:t xml:space="preserve">, </w:t>
      </w:r>
      <w:r w:rsidRPr="008322C8">
        <w:t>5 ст. 23</w:t>
      </w:r>
      <w:r w:rsidRPr="008322C8">
        <w:t xml:space="preserve"> Федерального закона от 24.06.1998 N 89-ФЗ "Об отходах производства и потребления" (далее - Закон N 89-ФЗ):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внесение платы за негативное воздействие на</w:t>
      </w:r>
      <w:r w:rsidRPr="008322C8">
        <w:t xml:space="preserve">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отходы;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плате</w:t>
      </w:r>
      <w:r w:rsidRPr="008322C8">
        <w:t>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Статьей 1</w:t>
      </w:r>
      <w:r w:rsidRPr="008322C8">
        <w:t xml:space="preserve"> Закона N 89-ФЗ определены следующие понятия: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размещение отходов - хранение и захоронение отходов;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региона</w:t>
      </w:r>
      <w:r w:rsidRPr="008322C8">
        <w:t>льный оператор по обращению с твердыми коммунальными отходами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</w:t>
      </w:r>
      <w:r w:rsidRPr="008322C8">
        <w:t>вердых коммунальных отходов, которые образуются и места сбора которых находятся в зоне деятельности регионального оператора.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Федеральным законом от 28.12.2016 N 486-ФЗ "О внесении изменений в отдельные законодательные акты Российской Федерации" в Федеральн</w:t>
      </w:r>
      <w:r w:rsidRPr="008322C8">
        <w:t xml:space="preserve">ый </w:t>
      </w:r>
      <w:r w:rsidRPr="008322C8">
        <w:t>закон</w:t>
      </w:r>
      <w:r w:rsidRPr="008322C8">
        <w:t xml:space="preserve"> от 24.06.1998 N 89-ФЗ "Об отходах производства и потребления" и в Федеральный </w:t>
      </w:r>
      <w:r w:rsidRPr="008322C8">
        <w:t>закон</w:t>
      </w:r>
      <w:r w:rsidRPr="008322C8">
        <w:t xml:space="preserve"> от 29.12.2014 N 458-ФЗ "О внесении изменений в Федеральный закон "Об отходах производства и потребления" внесены изменения в части касающейся обращения с твердыми коммунальными отходами, в частности, изменения по продлению срок</w:t>
      </w:r>
      <w:r w:rsidRPr="008322C8">
        <w:t xml:space="preserve">а внесения платы за коммунальную услугу по обращению с твердыми коммунальными отходами (не позднее 01.01.2019) при наличии заключенного соглашения между органом исполнительной власти субъекта Российской Федерации и региональным оператором по </w:t>
      </w:r>
      <w:r w:rsidRPr="008322C8">
        <w:lastRenderedPageBreak/>
        <w:t>обращению с тв</w:t>
      </w:r>
      <w:r w:rsidRPr="008322C8">
        <w:t>ердыми коммунальными отходами (не позднее 01.05.2018)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(не позднее 01.07.2018).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Вместе с тем, в указанный пе</w:t>
      </w:r>
      <w:r w:rsidRPr="008322C8">
        <w:t>риод продолжают функционировать индивидуальные предприниматели и юридические лица, осуществляющие лицензируемую деятельность по сбору, транспортированию, обработке, утилизации, обезвреживанию, размещению твердых коммунальных отходов. Указанные субъекты хоз</w:t>
      </w:r>
      <w:r w:rsidRPr="008322C8">
        <w:t xml:space="preserve">яйственной деятельности соответствуют статусу операторов по обращению с твердыми коммунальными отходами, установленному в </w:t>
      </w:r>
      <w:r w:rsidRPr="008322C8">
        <w:t>ст. 1</w:t>
      </w:r>
      <w:r w:rsidRPr="008322C8">
        <w:t xml:space="preserve"> Закона N 89-Ф</w:t>
      </w:r>
      <w:r w:rsidRPr="008322C8">
        <w:t>З, положения которого не содержат никаких дополнительных условий.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Таким образом, за 2016 год и до момента выбора в субъектах Российской Федерации регионального оператора по обращению с твердыми коммунальными отходами, заключения соглашения между органом ис</w:t>
      </w:r>
      <w:r w:rsidRPr="008322C8">
        <w:t>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отходами, в соответствии с законодательством плата за не</w:t>
      </w:r>
      <w:r w:rsidRPr="008322C8">
        <w:t>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- юридических лиц или индивидуальных предпринимателей, осуществляющих специализированную деятельность</w:t>
      </w:r>
      <w:r w:rsidRPr="008322C8">
        <w:t xml:space="preserve"> по размещению твердых коммунальных отходов.</w:t>
      </w:r>
    </w:p>
    <w:p w:rsidR="00000000" w:rsidRPr="008322C8" w:rsidRDefault="00145971">
      <w:pPr>
        <w:pStyle w:val="ConsPlusNormal"/>
        <w:spacing w:before="240"/>
        <w:ind w:firstLine="540"/>
        <w:jc w:val="both"/>
      </w:pPr>
      <w:r w:rsidRPr="008322C8">
        <w:t>Разъяснения территориальных органов, содержащие иную правовую позицию, поручаю удалить с официальных сайтов территориальных органов в сети "Интернет".</w:t>
      </w:r>
    </w:p>
    <w:p w:rsidR="00000000" w:rsidRPr="008322C8" w:rsidRDefault="00145971">
      <w:pPr>
        <w:pStyle w:val="ConsPlusNormal"/>
        <w:jc w:val="both"/>
      </w:pPr>
    </w:p>
    <w:p w:rsidR="00000000" w:rsidRPr="008322C8" w:rsidRDefault="00145971">
      <w:pPr>
        <w:pStyle w:val="ConsPlusNormal"/>
        <w:jc w:val="right"/>
      </w:pPr>
      <w:r w:rsidRPr="008322C8">
        <w:t>А.Г.СИДОРОВ</w:t>
      </w:r>
    </w:p>
    <w:p w:rsidR="00000000" w:rsidRPr="008322C8" w:rsidRDefault="00145971">
      <w:pPr>
        <w:pStyle w:val="ConsPlusNormal"/>
        <w:jc w:val="both"/>
      </w:pPr>
    </w:p>
    <w:p w:rsidR="00000000" w:rsidRPr="008322C8" w:rsidRDefault="00145971">
      <w:pPr>
        <w:pStyle w:val="ConsPlusNormal"/>
        <w:jc w:val="both"/>
      </w:pPr>
    </w:p>
    <w:p w:rsidR="00145971" w:rsidRPr="008322C8" w:rsidRDefault="00145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5971" w:rsidRPr="008322C8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1" w:rsidRDefault="00145971">
      <w:pPr>
        <w:spacing w:after="0" w:line="240" w:lineRule="auto"/>
      </w:pPr>
      <w:r>
        <w:separator/>
      </w:r>
    </w:p>
  </w:endnote>
  <w:endnote w:type="continuationSeparator" w:id="0">
    <w:p w:rsidR="00145971" w:rsidRDefault="0014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59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97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97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97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322C8">
            <w:rPr>
              <w:sz w:val="20"/>
              <w:szCs w:val="20"/>
            </w:rPr>
            <w:fldChar w:fldCharType="separate"/>
          </w:r>
          <w:r w:rsidR="008322C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322C8">
            <w:rPr>
              <w:sz w:val="20"/>
              <w:szCs w:val="20"/>
            </w:rPr>
            <w:fldChar w:fldCharType="separate"/>
          </w:r>
          <w:r w:rsidR="008322C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4597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1" w:rsidRDefault="00145971">
      <w:pPr>
        <w:spacing w:after="0" w:line="240" w:lineRule="auto"/>
      </w:pPr>
      <w:r>
        <w:separator/>
      </w:r>
    </w:p>
  </w:footnote>
  <w:footnote w:type="continuationSeparator" w:id="0">
    <w:p w:rsidR="00145971" w:rsidRDefault="0014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511A"/>
    <w:rsid w:val="00145971"/>
    <w:rsid w:val="008322C8"/>
    <w:rsid w:val="00B8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32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2C8"/>
  </w:style>
  <w:style w:type="paragraph" w:styleId="a5">
    <w:name w:val="footer"/>
    <w:basedOn w:val="a"/>
    <w:link w:val="a6"/>
    <w:uiPriority w:val="99"/>
    <w:semiHidden/>
    <w:unhideWhenUsed/>
    <w:rsid w:val="00832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2</DocSecurity>
  <Lines>51</Lines>
  <Paragraphs>14</Paragraphs>
  <ScaleCrop>false</ScaleCrop>
  <Company>КонсультантПлюс Версия 4018.00.50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21.02.2017 N АС-06-02-36/3591"О плате за негативное воздействие на окружающую среду"</dc:title>
  <dc:creator>Александр</dc:creator>
  <cp:lastModifiedBy>Александр</cp:lastModifiedBy>
  <cp:revision>2</cp:revision>
  <dcterms:created xsi:type="dcterms:W3CDTF">2021-03-12T11:18:00Z</dcterms:created>
  <dcterms:modified xsi:type="dcterms:W3CDTF">2021-03-12T11:18:00Z</dcterms:modified>
</cp:coreProperties>
</file>