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4002" w:rsidRDefault="00AE247F">
      <w:pPr>
        <w:pStyle w:val="ConsPlusNormal"/>
        <w:jc w:val="both"/>
        <w:outlineLvl w:val="0"/>
      </w:pPr>
    </w:p>
    <w:p w:rsidR="00000000" w:rsidRPr="00B94002" w:rsidRDefault="00AE247F">
      <w:pPr>
        <w:pStyle w:val="ConsPlusTitle"/>
        <w:jc w:val="center"/>
      </w:pPr>
      <w:r w:rsidRPr="00B94002">
        <w:t>МИНИСТЕРСТВО ПРИРОДНЫХ РЕСУРСОВ И ЭКОЛОГИИ</w:t>
      </w:r>
    </w:p>
    <w:p w:rsidR="00000000" w:rsidRPr="00B94002" w:rsidRDefault="00AE247F">
      <w:pPr>
        <w:pStyle w:val="ConsPlusTitle"/>
        <w:jc w:val="center"/>
      </w:pPr>
      <w:r w:rsidRPr="00B94002">
        <w:t>РОССИЙСКОЙ ФЕДЕРАЦИИ</w:t>
      </w:r>
    </w:p>
    <w:p w:rsidR="00000000" w:rsidRPr="00B94002" w:rsidRDefault="00AE247F">
      <w:pPr>
        <w:pStyle w:val="ConsPlusTitle"/>
        <w:jc w:val="center"/>
      </w:pPr>
    </w:p>
    <w:p w:rsidR="00000000" w:rsidRPr="00B94002" w:rsidRDefault="00AE247F">
      <w:pPr>
        <w:pStyle w:val="ConsPlusTitle"/>
        <w:jc w:val="center"/>
      </w:pPr>
      <w:r w:rsidRPr="00B94002">
        <w:t>ФЕДЕРАЛЬНАЯ СЛУЖБА ПО НАДЗОРУ В СФЕРЕ ПРИРОДОПОЛЬЗОВАНИЯ</w:t>
      </w:r>
    </w:p>
    <w:p w:rsidR="00000000" w:rsidRPr="00B94002" w:rsidRDefault="00AE247F">
      <w:pPr>
        <w:pStyle w:val="ConsPlusTitle"/>
        <w:jc w:val="center"/>
      </w:pPr>
    </w:p>
    <w:p w:rsidR="00000000" w:rsidRPr="00B94002" w:rsidRDefault="00AE247F">
      <w:pPr>
        <w:pStyle w:val="ConsPlusTitle"/>
        <w:jc w:val="center"/>
      </w:pPr>
      <w:r w:rsidRPr="00B94002">
        <w:t>ПИСЬМО</w:t>
      </w:r>
    </w:p>
    <w:p w:rsidR="00000000" w:rsidRPr="00B94002" w:rsidRDefault="00AE247F">
      <w:pPr>
        <w:pStyle w:val="ConsPlusTitle"/>
        <w:jc w:val="center"/>
      </w:pPr>
      <w:r w:rsidRPr="00B94002">
        <w:t>от 31 октября 2016 г. N АС-09-00-36/22354</w:t>
      </w:r>
    </w:p>
    <w:p w:rsidR="00000000" w:rsidRPr="00B94002" w:rsidRDefault="00AE247F">
      <w:pPr>
        <w:pStyle w:val="ConsPlusTitle"/>
        <w:jc w:val="center"/>
      </w:pPr>
    </w:p>
    <w:p w:rsidR="00000000" w:rsidRPr="00B94002" w:rsidRDefault="00AE247F">
      <w:pPr>
        <w:pStyle w:val="ConsPlusTitle"/>
        <w:jc w:val="center"/>
      </w:pPr>
      <w:r w:rsidRPr="00B94002">
        <w:t>О ВЕДЕНИИ</w:t>
      </w:r>
    </w:p>
    <w:p w:rsidR="00000000" w:rsidRPr="00B94002" w:rsidRDefault="00AE247F">
      <w:pPr>
        <w:pStyle w:val="ConsPlusTitle"/>
        <w:jc w:val="center"/>
      </w:pPr>
      <w:r w:rsidRPr="00B94002">
        <w:t>ГОСУДАРСТВЕННОГО РЕЕСТРА ОБЪЕКТОВ, ОКАЗЫВАЮЩИХ НЕГАТИВНОЕ</w:t>
      </w:r>
    </w:p>
    <w:p w:rsidR="00000000" w:rsidRPr="00B94002" w:rsidRDefault="00AE247F">
      <w:pPr>
        <w:pStyle w:val="ConsPlusTitle"/>
        <w:jc w:val="center"/>
      </w:pPr>
      <w:r w:rsidRPr="00B94002">
        <w:t xml:space="preserve">ВОЗДЕЙСТВИЕ НА </w:t>
      </w:r>
      <w:r w:rsidRPr="00B94002">
        <w:t>ОКРУЖАЮЩУЮ СРЕДУ</w:t>
      </w:r>
    </w:p>
    <w:p w:rsidR="00000000" w:rsidRPr="00B94002" w:rsidRDefault="00AE247F">
      <w:pPr>
        <w:pStyle w:val="ConsPlusNormal"/>
        <w:jc w:val="both"/>
      </w:pPr>
    </w:p>
    <w:p w:rsidR="00000000" w:rsidRPr="00B94002" w:rsidRDefault="00AE247F">
      <w:pPr>
        <w:pStyle w:val="ConsPlusNormal"/>
        <w:ind w:firstLine="540"/>
        <w:jc w:val="both"/>
      </w:pPr>
      <w:r w:rsidRPr="00B94002">
        <w:t xml:space="preserve">В связи с поступающими запросами о порядке ведения государственного реестра объектов, оказывающих негативное воздействие на окружающую среду (далее - реестр, объекты НВОС), </w:t>
      </w:r>
      <w:proofErr w:type="spellStart"/>
      <w:r w:rsidRPr="00B94002">
        <w:t>Росприроднадзор</w:t>
      </w:r>
      <w:proofErr w:type="spellEnd"/>
      <w:r w:rsidRPr="00B94002">
        <w:t xml:space="preserve"> разъясняет.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1. По вопросу постановки на учет стро</w:t>
      </w:r>
      <w:r w:rsidRPr="00B94002">
        <w:t>ящихся объектов и объектов, не введенных в эксплуатацию.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соответствии с </w:t>
      </w:r>
      <w:r w:rsidRPr="00B94002">
        <w:t>п. 2 ст. 69.2</w:t>
      </w:r>
      <w:r w:rsidRPr="00B94002">
        <w:t xml:space="preserve"> Федерального закона от 10.01.2002 N 7-ФЗ "Об охране окружающей среды" (далее - Закон) постановка на государственный учет объектов НВОС осуществляется на основании заявки о постановке на государственный учет (далее - заявка), которая подается юридическими </w:t>
      </w:r>
      <w:r w:rsidRPr="00B94002">
        <w:t>лицами или индивидуальными предпринимателями не позднее чем в течение шести месяцев со дня начала эксплуатации указанных объектов. Таким образом, внесение в реестр строящихся объектов и объектов, не введенных в эксплуатацию, не предусмотрено.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2. По вопросу</w:t>
      </w:r>
      <w:r w:rsidRPr="00B94002">
        <w:t xml:space="preserve"> постановки на учет объектов НВОС, расположенных на территории нескольких субъектов Российской Федерации.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</w:t>
      </w:r>
      <w:r w:rsidRPr="00B94002">
        <w:t>п. 19</w:t>
      </w:r>
      <w:r w:rsidRPr="00B94002">
        <w:t xml:space="preserve"> Правил создания и ведения г</w:t>
      </w:r>
      <w:r w:rsidRPr="00B94002">
        <w:t>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(далее - Правила-572), установлено, что, если объект НВОС расположен в пределах тер</w:t>
      </w:r>
      <w:r w:rsidRPr="00B94002">
        <w:t xml:space="preserve">ритории 2 и более субъектов Российской Федерации, юридическое лицо, индивидуальный предприниматель, осуществляющие на данном объекте хозяйственную и (или) иную деятельность, направляют заявку в один из территориальных органов </w:t>
      </w:r>
      <w:proofErr w:type="spellStart"/>
      <w:r w:rsidRPr="00B94002">
        <w:t>Росприроднадзора</w:t>
      </w:r>
      <w:proofErr w:type="spellEnd"/>
      <w:r w:rsidRPr="00B94002">
        <w:t xml:space="preserve"> или орган исп</w:t>
      </w:r>
      <w:r w:rsidRPr="00B94002">
        <w:t>олнительной власти субъекта Российской Федерации согласно их компетенции по месту размещения такого объекта по своему усмотрению.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таком случае при присвоении кода объекту НВОС в разряде "AA" указывается код того субъекта Российской Федерации, где располо</w:t>
      </w:r>
      <w:r w:rsidRPr="00B94002">
        <w:t xml:space="preserve">жен территориальный орган </w:t>
      </w:r>
      <w:proofErr w:type="spellStart"/>
      <w:r w:rsidRPr="00B94002">
        <w:t>Росприроднадзора</w:t>
      </w:r>
      <w:proofErr w:type="spellEnd"/>
      <w:r w:rsidRPr="00B94002">
        <w:t>, осуществляющий постановку на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Информация о фактическом местонахождении объекта НВОС указывается в реестре (</w:t>
      </w:r>
      <w:r w:rsidRPr="00B94002">
        <w:t>п. 4 ст. 69</w:t>
      </w:r>
      <w:r w:rsidRPr="00B94002">
        <w:t xml:space="preserve"> Закона, </w:t>
      </w:r>
      <w:r w:rsidRPr="00B94002">
        <w:t>подпункт "б" п. 5</w:t>
      </w:r>
      <w:r w:rsidRPr="00B94002">
        <w:t xml:space="preserve"> Правил-572).</w:t>
      </w:r>
    </w:p>
    <w:p w:rsidR="00000000" w:rsidRPr="00B94002" w:rsidRDefault="00AE247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B9400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94002" w:rsidRDefault="00AE247F">
            <w:pPr>
              <w:pStyle w:val="ConsPlusNormal"/>
              <w:jc w:val="both"/>
            </w:pPr>
            <w:proofErr w:type="spellStart"/>
            <w:r w:rsidRPr="00B94002">
              <w:t>КонсультантПлюс</w:t>
            </w:r>
            <w:proofErr w:type="spellEnd"/>
            <w:r w:rsidRPr="00B94002">
              <w:t>: примечание.</w:t>
            </w:r>
          </w:p>
          <w:p w:rsidR="00000000" w:rsidRPr="00B94002" w:rsidRDefault="00AE247F">
            <w:pPr>
              <w:pStyle w:val="ConsPlusNormal"/>
              <w:jc w:val="both"/>
            </w:pPr>
            <w:r w:rsidRPr="00B94002">
              <w:t xml:space="preserve">По вопросу применения пункта 3 см. </w:t>
            </w:r>
            <w:r w:rsidRPr="00B94002">
              <w:t>Письмо</w:t>
            </w:r>
            <w:r w:rsidRPr="00B94002">
              <w:t xml:space="preserve"> Минприроды России от 25.01.2017 N 12-44/2231.</w:t>
            </w:r>
          </w:p>
        </w:tc>
      </w:tr>
    </w:tbl>
    <w:p w:rsidR="00000000" w:rsidRPr="00B94002" w:rsidRDefault="00AE247F">
      <w:pPr>
        <w:pStyle w:val="ConsPlusNormal"/>
        <w:spacing w:before="300"/>
        <w:ind w:firstLine="540"/>
        <w:jc w:val="both"/>
      </w:pPr>
      <w:r w:rsidRPr="00B94002">
        <w:lastRenderedPageBreak/>
        <w:t>3. По вопросу определения объектов НВОС III категории.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Согласно </w:t>
      </w:r>
      <w:r w:rsidRPr="00B94002">
        <w:t>п. 5</w:t>
      </w:r>
      <w:r w:rsidRPr="00B94002">
        <w:t xml:space="preserve"> критериев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(далее - Критерии), критерием отнесения объекто</w:t>
      </w:r>
      <w:r w:rsidRPr="00B94002">
        <w:t xml:space="preserve">в НВОС к объектам III категории является осуществление хозяйственной и (или) иной деятельности, не указанной в </w:t>
      </w:r>
      <w:r w:rsidRPr="00B94002">
        <w:t>I</w:t>
      </w:r>
      <w:r w:rsidRPr="00B94002">
        <w:t xml:space="preserve">, </w:t>
      </w:r>
      <w:r w:rsidRPr="00B94002">
        <w:t>II</w:t>
      </w:r>
      <w:r w:rsidRPr="00B94002">
        <w:t xml:space="preserve"> и </w:t>
      </w:r>
      <w:r w:rsidRPr="00B94002">
        <w:t>IV разделах</w:t>
      </w:r>
      <w:r w:rsidRPr="00B94002">
        <w:t xml:space="preserve"> Критериев и не соответствующей уровн</w:t>
      </w:r>
      <w:r w:rsidRPr="00B94002">
        <w:t xml:space="preserve">ям воздействия на окружающую среду, определенным в </w:t>
      </w:r>
      <w:r w:rsidRPr="00B94002">
        <w:t>IV разделе</w:t>
      </w:r>
      <w:r w:rsidRPr="00B94002">
        <w:t xml:space="preserve"> Критериев.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Одним из признаков отнесения объекта к объекту НВОС IV категории в с</w:t>
      </w:r>
      <w:r w:rsidRPr="00B94002">
        <w:t xml:space="preserve">оответствии с </w:t>
      </w:r>
      <w:r w:rsidRPr="00B94002">
        <w:t>п. 6</w:t>
      </w:r>
      <w:r w:rsidRPr="00B94002">
        <w:t xml:space="preserve"> Критериев является наличие одновременно следующих критериев: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наличие на объекте стационарных источников загрязнения окружа</w:t>
      </w:r>
      <w:r w:rsidRPr="00B94002">
        <w:t>ющей среды, масса загрязняющих веществ в выбросах в атмосферный воздух которых не превышает 10 тонн в год, при отсутствии в составе выбросов веществ I и II классов опасности, радиоактивных веществ. (</w:t>
      </w:r>
      <w:r w:rsidRPr="00B94002">
        <w:t>Перечень</w:t>
      </w:r>
      <w:r w:rsidRPr="00B94002">
        <w:t xml:space="preserve"> загрязняющих веществ, в отношении которых применяются меры государственного регулирования в области охраны окружающей среды, в том числе для охраны атмосферного воздуха, утвержден распоряже</w:t>
      </w:r>
      <w:r w:rsidRPr="00B94002">
        <w:t xml:space="preserve">нием Правительства Российской Федерации от 08.07.2015 N 1316-р на основании </w:t>
      </w:r>
      <w:r w:rsidRPr="00B94002">
        <w:t>п. 2 ст. 4.2</w:t>
      </w:r>
      <w:r w:rsidRPr="00B94002">
        <w:t xml:space="preserve"> Закона. В данном </w:t>
      </w:r>
      <w:r w:rsidRPr="00B94002">
        <w:t>перечне</w:t>
      </w:r>
      <w:r w:rsidRPr="00B94002">
        <w:t xml:space="preserve"> отсутствует разделение загрязняющих веществ на классы опасности, в связи с чем критерий наличия/отсутствия в составе выбросов веществ I и II классов опасности в настоящее </w:t>
      </w:r>
      <w:r w:rsidRPr="00B94002">
        <w:t>время не может быть применен);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</w:t>
      </w:r>
      <w:r w:rsidRPr="00B94002">
        <w:t>результате использования вод для бытовых нужд, а также отсутствие сбросов загрязняющих веществ в окружающую среду.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соответствии со </w:t>
      </w:r>
      <w:r w:rsidRPr="00B94002">
        <w:t>ст. 4.2</w:t>
      </w:r>
      <w:r w:rsidRPr="00B94002">
        <w:t xml:space="preserve"> Зак</w:t>
      </w:r>
      <w:r w:rsidRPr="00B94002">
        <w:t>она объекты НВОС III категории характеризуются незначительным негативным воздействием на окружающую среду, объекты НВОС IV категории - минимальным негативным воздействием.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 учетом того, что объекты НВОС III категории характеризуются более высоким негативн</w:t>
      </w:r>
      <w:r w:rsidRPr="00B94002">
        <w:t xml:space="preserve">ым воздействием, чем объекты НВОС IV категории, они могут быть отнесены к III категории только в случае превышения уровней воздействия на окружающую среду, указанных в </w:t>
      </w:r>
      <w:r w:rsidRPr="00B94002">
        <w:t>п. 6</w:t>
      </w:r>
      <w:r w:rsidRPr="00B94002">
        <w:t xml:space="preserve"> Критериев.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частности, объекты НВОС относятся к III категории в случае осуществления деятельности, не указанной в </w:t>
      </w:r>
      <w:r w:rsidRPr="00B94002">
        <w:t>п. п. 1</w:t>
      </w:r>
      <w:r w:rsidRPr="00B94002">
        <w:t xml:space="preserve"> - </w:t>
      </w:r>
      <w:r w:rsidRPr="00B94002">
        <w:t>3</w:t>
      </w:r>
      <w:r w:rsidRPr="00B94002">
        <w:t xml:space="preserve">, </w:t>
      </w:r>
      <w:r w:rsidRPr="00B94002">
        <w:t>7</w:t>
      </w:r>
      <w:r w:rsidRPr="00B94002">
        <w:t xml:space="preserve">, </w:t>
      </w:r>
      <w:r w:rsidRPr="00B94002">
        <w:t>8</w:t>
      </w:r>
      <w:r w:rsidRPr="00B94002">
        <w:t xml:space="preserve"> Критериев, и в случаях, если у таких объектов осуществляется один из следующих видов деятельности: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выбросы загрязняющих веществ стационарными источниками массой более 10 тонн в год;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выбросы радиоактивных веществ;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сбросы загрязняющих веществ в системы водоотведения в результате использования вод не для бытовых нужд;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сбросы загрязняющих веществ в водные о</w:t>
      </w:r>
      <w:r w:rsidRPr="00B94002">
        <w:t>бъекты, недра, на землю.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4. По вопросу постановки на учет офисов, школ, детских садов, административных зданий, поликлиник, больниц и т.д.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lastRenderedPageBreak/>
        <w:t xml:space="preserve">Как отмечалось выше, у объекта НВОС IV категории в соответствии с </w:t>
      </w:r>
      <w:r w:rsidRPr="00B94002">
        <w:t>п. 6</w:t>
      </w:r>
      <w:r w:rsidRPr="00B94002">
        <w:t xml:space="preserve"> Критериев должны выполняться следующие условия: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наличие стационарных источников выбросов;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наличие не более 10 тонн выбросов загрязняющих веществ в год;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отсутствие выбросов радиоактивных в</w:t>
      </w:r>
      <w:r w:rsidRPr="00B94002">
        <w:t>еществ;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отсутствие сбросов в системы водоотведения загрязняющих веществ, образовавшихся в результате использования вод не для бытовых нужд;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отсутствие сбросов в окружающую среду (то есть сбросов в поверхностные и подземные водные объекты, недра, на земную </w:t>
      </w:r>
      <w:r w:rsidRPr="00B94002">
        <w:t>поверхность).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Понятие использования вод для бытовых нужд в законодательстве об охране окружающей среды не установлено, вместе с тем, при определении данного термина возможно руководствоваться законодательством о водоснабжении и водоотведении. Так, в </w:t>
      </w:r>
      <w:r w:rsidRPr="00B94002">
        <w:t>п. 18 ст. 2</w:t>
      </w:r>
      <w:r w:rsidRPr="00B94002">
        <w:t xml:space="preserve"> Федерального закона от 07.12.2011 N 416-ФЗ "О водоснабжении и водоотведении" определено понятие питьевой воды (вода, за исключением </w:t>
      </w:r>
      <w:proofErr w:type="spellStart"/>
      <w:r w:rsidRPr="00B94002">
        <w:t>бут</w:t>
      </w:r>
      <w:r w:rsidRPr="00B94002">
        <w:t>илированной</w:t>
      </w:r>
      <w:proofErr w:type="spellEnd"/>
      <w:r w:rsidRPr="00B94002">
        <w:t xml:space="preserve"> питьевой воды, предназначенная для питья, приготовления пищи и других хозяйственно-бытовых нужд населения, а также для производства пищевой продукции).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</w:t>
      </w:r>
      <w:r w:rsidRPr="00B94002">
        <w:t>п. 116</w:t>
      </w:r>
      <w:r w:rsidRPr="00B94002">
        <w:t xml:space="preserve"> Правил холодного водоснабжения и водоотведения, утвержденных постановлением Правительства Российской Федерации от 29.07.2013 N 644 (далее - Правила-644), установлено, что абоненты (физические и юридические лица, заключившие </w:t>
      </w:r>
      <w:r w:rsidRPr="00B94002">
        <w:t xml:space="preserve">договор водоотведения)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</w:t>
      </w:r>
      <w:r w:rsidRPr="00B94002">
        <w:t xml:space="preserve">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</w:t>
      </w:r>
      <w:r w:rsidRPr="00B94002">
        <w:t xml:space="preserve">согласно </w:t>
      </w:r>
      <w:r w:rsidRPr="00B94002">
        <w:t>приложению N 4</w:t>
      </w:r>
      <w:r w:rsidRPr="00B94002">
        <w:t xml:space="preserve"> к Правилам-644.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соответствии с </w:t>
      </w:r>
      <w:r w:rsidRPr="00B94002">
        <w:t>постановлением</w:t>
      </w:r>
      <w:r w:rsidRPr="00B94002">
        <w:t xml:space="preserve"> Правительства Российской Федерации от 18.03.2013 N 230 "О категориях абонентов, для объектов которых устанавливаются нормативы допустимых сбросов загрязняющих веществ, иных веществ и микроорганизмов" к абонента</w:t>
      </w:r>
      <w:r w:rsidRPr="00B94002">
        <w:t xml:space="preserve">м, для объектов которых устанавливаются нормативы допустимых сбросов, относятся юридические лица, которые заключили или обязаны заключить договор водоотведения, единый договор холодного водоснабжения и водоотведения, осуществляют деятельность, связанную с </w:t>
      </w:r>
      <w:r w:rsidRPr="00B94002">
        <w:t>производством, переработкой продукции, и которым принадлежат на праве собственности или на ином законном основании канализационные выпуски в централизованную систему водоотведения. При этом среднесуточный объем отводимых (принимаемых) сточных вод с указанн</w:t>
      </w:r>
      <w:r w:rsidRPr="00B94002">
        <w:t>ых объектов составляет более 200 куб. метров в сутки суммарно по всем выпускам в одну централизованную систему водоотведения.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</w:t>
      </w:r>
      <w:r w:rsidRPr="00B94002">
        <w:t>приложении 4</w:t>
      </w:r>
      <w:r w:rsidRPr="00B94002">
        <w:t xml:space="preserve"> </w:t>
      </w:r>
      <w:r w:rsidRPr="00B94002">
        <w:t>к Правилам-644 содержится перечень производственных процессов, при осуществлении которых абонент обязан иметь локальные очистные сооружения и осуществлять сброс в централизованную систему водоотведения сточных вод, прошедших предварительную очистку. К таки</w:t>
      </w:r>
      <w:r w:rsidRPr="00B94002">
        <w:t xml:space="preserve">м процессам, в том числе, относятся машиностроение, гальваническое </w:t>
      </w:r>
      <w:r w:rsidRPr="00B94002">
        <w:lastRenderedPageBreak/>
        <w:t>производство, производство строительных материалов и конструкций, отдельные виды пищевого производства и другие процессы.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случае если хозяйствующий субъект относится к категории абонентов</w:t>
      </w:r>
      <w:r w:rsidRPr="00B94002">
        <w:t xml:space="preserve">, для которых устанавливаются нормативы допустимых сбросов, либо осуществляет деятельность, указанную в </w:t>
      </w:r>
      <w:r w:rsidRPr="00B94002">
        <w:t>приложении 4</w:t>
      </w:r>
      <w:r w:rsidRPr="00B94002">
        <w:t xml:space="preserve"> к Правилам-644, и обязан</w:t>
      </w:r>
      <w:r w:rsidRPr="00B94002">
        <w:t>, таким образом, иметь локальные очистные сооружения, использование вод таким субъектом не является использованием вод для бытовых нужд.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Соответственно, если абонент осуществляет использование вод не только для бытовых нужд, то он не соответствует уровню в</w:t>
      </w:r>
      <w:r w:rsidRPr="00B94002">
        <w:t xml:space="preserve">оздействия на окружающую среду, указанному в </w:t>
      </w:r>
      <w:r w:rsidRPr="00B94002">
        <w:t>подпункте "б" п. 6</w:t>
      </w:r>
      <w:r w:rsidRPr="00B94002">
        <w:t xml:space="preserve"> Критериев, и, таким образом, на основании </w:t>
      </w:r>
      <w:r w:rsidRPr="00B94002">
        <w:t>п. 5</w:t>
      </w:r>
      <w:r w:rsidRPr="00B94002">
        <w:t xml:space="preserve"> Критериев, подлежит отнесению к III категории.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Следует обратить внимание, что наличие на объекте стационарных источников выбросов является обязательным признаком объекта Н</w:t>
      </w:r>
      <w:r w:rsidRPr="00B94002">
        <w:t>ВОС IV категории. Таким образом, в случае если на объекте отсутствуют стационарные источники выбросов загрязняющих веществ в окружающую среду, отсутствуют сбросы в системы водоотведения загрязняющих веществ в результате использования вод не для бытовых нуж</w:t>
      </w:r>
      <w:r w:rsidRPr="00B94002">
        <w:t xml:space="preserve">д и не осуществляются виды деятельности, указанные в </w:t>
      </w:r>
      <w:r w:rsidRPr="00B94002">
        <w:t>п. п. 1</w:t>
      </w:r>
      <w:r w:rsidRPr="00B94002">
        <w:t xml:space="preserve"> - </w:t>
      </w:r>
      <w:r w:rsidRPr="00B94002">
        <w:t>4</w:t>
      </w:r>
      <w:r w:rsidRPr="00B94002">
        <w:t xml:space="preserve">, </w:t>
      </w:r>
      <w:r w:rsidRPr="00B94002">
        <w:t>7</w:t>
      </w:r>
      <w:r w:rsidRPr="00B94002">
        <w:t xml:space="preserve">, </w:t>
      </w:r>
      <w:r w:rsidRPr="00B94002">
        <w:t>8</w:t>
      </w:r>
      <w:r w:rsidRPr="00B94002">
        <w:t xml:space="preserve"> Критериев, такой объект не подлежит постановке на учет в качестве объекта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5. По вопросу постановки на учет объектов образования и обращения с отходами производства и потребления.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Образование отходов в соответствии с </w:t>
      </w:r>
      <w:r w:rsidRPr="00B94002">
        <w:t>Критериями</w:t>
      </w:r>
      <w:r w:rsidRPr="00B94002">
        <w:t xml:space="preserve"> не является признаком отнесения объектов к какой-либо из четырех категорий объектов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случае, если на объекте образуются отходы, но при это</w:t>
      </w:r>
      <w:r w:rsidRPr="00B94002">
        <w:t xml:space="preserve">м отсутствуют иные виды негативного воздействия, указанные в </w:t>
      </w:r>
      <w:r w:rsidRPr="00B94002">
        <w:t>Критериях</w:t>
      </w:r>
      <w:r w:rsidRPr="00B94002">
        <w:t>, такой объект не подлежит постановке на учет в качестве объекта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Транспортирование и накопление отходов сами по себе также не являются признаком отнесения объектов к категориям объектов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Критериями отнесения объектов НВОС к объектам I, II категорий является осуществление деятельности по обезвреживанию или размещени</w:t>
      </w:r>
      <w:r w:rsidRPr="00B94002">
        <w:t>ю (хранению и захоронению) отходов (</w:t>
      </w:r>
      <w:r w:rsidRPr="00B94002">
        <w:t>подпункт "</w:t>
      </w:r>
      <w:proofErr w:type="spellStart"/>
      <w:r w:rsidRPr="00B94002">
        <w:t>п</w:t>
      </w:r>
      <w:proofErr w:type="spellEnd"/>
      <w:r w:rsidRPr="00B94002">
        <w:t>" п. 1</w:t>
      </w:r>
      <w:r w:rsidRPr="00B94002">
        <w:t xml:space="preserve">, </w:t>
      </w:r>
      <w:r w:rsidRPr="00B94002">
        <w:t>подпункт "</w:t>
      </w:r>
      <w:proofErr w:type="spellStart"/>
      <w:r w:rsidRPr="00B94002">
        <w:t>р</w:t>
      </w:r>
      <w:proofErr w:type="spellEnd"/>
      <w:r w:rsidRPr="00B94002">
        <w:t>" п. 2</w:t>
      </w:r>
      <w:r w:rsidRPr="00B94002">
        <w:t xml:space="preserve"> Критериев).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Деятельность по сбору,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</w:t>
      </w:r>
      <w:r w:rsidRPr="00B94002">
        <w:t>ю и размещению отходов (</w:t>
      </w:r>
      <w:r w:rsidRPr="00B94002">
        <w:t>подпункты "</w:t>
      </w:r>
      <w:proofErr w:type="spellStart"/>
      <w:r w:rsidRPr="00B94002">
        <w:t>н</w:t>
      </w:r>
      <w:proofErr w:type="spellEnd"/>
      <w:r w:rsidRPr="00B94002">
        <w:t>"</w:t>
      </w:r>
      <w:r w:rsidRPr="00B94002">
        <w:t xml:space="preserve">, </w:t>
      </w:r>
      <w:r w:rsidRPr="00B94002">
        <w:t>"о" п. 1</w:t>
      </w:r>
      <w:r w:rsidRPr="00B94002">
        <w:t xml:space="preserve">, </w:t>
      </w:r>
      <w:r w:rsidRPr="00B94002">
        <w:t>подпункт "ч" п. 2</w:t>
      </w:r>
      <w:r w:rsidRPr="00B94002">
        <w:t xml:space="preserve"> Критериев).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6. По вопросу рассмотрения заявок с указанием сведений об объектах, не являющихся объектами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случае если объект, заявленный к постановке на учет, не является объектом НВОС в соответствии с </w:t>
      </w:r>
      <w:r w:rsidRPr="00B94002">
        <w:t>Критериями</w:t>
      </w:r>
      <w:r w:rsidRPr="00B94002">
        <w:t xml:space="preserve">, территориальные органы </w:t>
      </w:r>
      <w:proofErr w:type="spellStart"/>
      <w:r w:rsidRPr="00B94002">
        <w:t>Росприроднадзора</w:t>
      </w:r>
      <w:proofErr w:type="spellEnd"/>
      <w:r w:rsidRPr="00B94002">
        <w:t xml:space="preserve"> в 10-дневный срок со дня приема заявки о постановке объектов НВОС на государственный учет направляют заявителю уведомление с данной инф</w:t>
      </w:r>
      <w:r w:rsidRPr="00B94002">
        <w:t xml:space="preserve">ормацией и ссылкой на несоответствие объекта положениям </w:t>
      </w:r>
      <w:r w:rsidRPr="00B94002">
        <w:t>Критериев</w:t>
      </w:r>
      <w:r w:rsidRPr="00B94002">
        <w:t>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На основании </w:t>
      </w:r>
      <w:r w:rsidRPr="00B94002">
        <w:t>п. 1 ст. 16.1</w:t>
      </w:r>
      <w:r w:rsidRPr="00B94002">
        <w:t xml:space="preserve"> Закона плату за негативное воздействие на окружающую среду обязаны вносить юридические лица и индивидуальные предприниматели, осуществляющие </w:t>
      </w:r>
      <w:r w:rsidRPr="00B94002">
        <w:lastRenderedPageBreak/>
        <w:t>хозяйственную и (или) иную деятельность, оказывающ</w:t>
      </w:r>
      <w:r w:rsidRPr="00B94002">
        <w:t>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соответствии с </w:t>
      </w:r>
      <w:r w:rsidRPr="00B94002">
        <w:t>п. 1 ст. 4.2</w:t>
      </w:r>
      <w:r w:rsidRPr="00B94002">
        <w:t xml:space="preserve"> Закона объекты НВОС подразделяются на четыре категории, иных категорий и видов объектов НВОС в законодательстве не предусмотрено. Если объект хозяйственной деятел</w:t>
      </w:r>
      <w:r w:rsidRPr="00B94002">
        <w:t xml:space="preserve">ьности не соответствует </w:t>
      </w:r>
      <w:r w:rsidRPr="00B94002">
        <w:t>Критериям</w:t>
      </w:r>
      <w:r w:rsidRPr="00B94002">
        <w:t>, то такой объект не является объектом НВОС, предусмотренным законодательством об охране окружающей среды.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Соответственно, если юридическое лицо, индивидуальный предприниматель не осуществляют хозяйственную деятельность с использованием объектов НВОС, то его деятельность не относится к деятельности, оказывающей негативное воздействие на окружающую среду, и таки</w:t>
      </w:r>
      <w:r w:rsidRPr="00B94002">
        <w:t>м образом, обязанность по внесению платы за негативное воздействие на окружающую среду у таких лиц отсутствует.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7. По вопросу отказа в постановке на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соответствии с </w:t>
      </w:r>
      <w:r w:rsidRPr="00B94002">
        <w:t>п. 20</w:t>
      </w:r>
      <w:r w:rsidRPr="00B94002">
        <w:t xml:space="preserve"> Правил-572 основанием для отказа в постановке на государственный учет объектов НВОС является отсутствие в заявке сведений, указанных в </w:t>
      </w:r>
      <w:r w:rsidRPr="00B94002">
        <w:t>подпунктах "а"</w:t>
      </w:r>
      <w:r w:rsidRPr="00B94002">
        <w:t xml:space="preserve"> - </w:t>
      </w:r>
      <w:r w:rsidRPr="00B94002">
        <w:t>"и"</w:t>
      </w:r>
      <w:r w:rsidRPr="00B94002">
        <w:t xml:space="preserve">, </w:t>
      </w:r>
      <w:r w:rsidRPr="00B94002">
        <w:t>"м"</w:t>
      </w:r>
      <w:r w:rsidRPr="00B94002">
        <w:t xml:space="preserve">, </w:t>
      </w:r>
      <w:r w:rsidRPr="00B94002">
        <w:t>"</w:t>
      </w:r>
      <w:proofErr w:type="spellStart"/>
      <w:r w:rsidRPr="00B94002">
        <w:t>н</w:t>
      </w:r>
      <w:proofErr w:type="spellEnd"/>
      <w:r w:rsidRPr="00B94002">
        <w:t>"</w:t>
      </w:r>
      <w:r w:rsidRPr="00B94002">
        <w:t xml:space="preserve"> и </w:t>
      </w:r>
      <w:r w:rsidRPr="00B94002">
        <w:t>"</w:t>
      </w:r>
      <w:proofErr w:type="spellStart"/>
      <w:r w:rsidRPr="00B94002">
        <w:t>п</w:t>
      </w:r>
      <w:proofErr w:type="spellEnd"/>
      <w:r w:rsidRPr="00B94002">
        <w:t>" пункта 5</w:t>
      </w:r>
      <w:r w:rsidRPr="00B94002">
        <w:t xml:space="preserve"> Правил-572.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Уведомление об отказе в постановке на учет в течение 5 рабочих дней со дня получения заявки направляется заявителю территориальным органом </w:t>
      </w:r>
      <w:proofErr w:type="spellStart"/>
      <w:r w:rsidRPr="00B94002">
        <w:t>Росприроднадзора</w:t>
      </w:r>
      <w:proofErr w:type="spellEnd"/>
      <w:r w:rsidRPr="00B94002">
        <w:t xml:space="preserve"> или органом исполнительной власти субъекта Российской Федерации</w:t>
      </w:r>
      <w:r w:rsidRPr="00B94002">
        <w:t xml:space="preserve"> (в </w:t>
      </w:r>
      <w:r w:rsidRPr="00B94002">
        <w:t>п. 20</w:t>
      </w:r>
      <w:r w:rsidRPr="00B94002">
        <w:t xml:space="preserve"> Правил-572 допущена техническая ошибка).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8. По вопросу рассмотрения заявок, содержащих недостоверные сведения.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Правилами-572</w:t>
      </w:r>
      <w:r w:rsidRPr="00B94002">
        <w:t xml:space="preserve"> не предусмотрена проверка достоверности сведений, указанных в заявке. Вместе с тем, в соответствии с </w:t>
      </w:r>
      <w:r w:rsidRPr="00B94002">
        <w:t>п. 1 ст. 69</w:t>
      </w:r>
      <w:r w:rsidRPr="00B94002">
        <w:t xml:space="preserve"> Закона государственный учет объектов НВОС осуществляется в целях получения достоверной информации о таких объектах.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этой связи, если в ходе рассмотрения заявки выявлен факт пре</w:t>
      </w:r>
      <w:r w:rsidRPr="00B94002">
        <w:t xml:space="preserve">дставления недостоверных сведений (в том числе, указание в графе заявки не той информации, которая должна быть указана; указание в заявке неверных данных, содержащихся в документах, которые находятся в распоряжении территориального органа </w:t>
      </w:r>
      <w:proofErr w:type="spellStart"/>
      <w:r w:rsidRPr="00B94002">
        <w:t>Росприроднадзора</w:t>
      </w:r>
      <w:proofErr w:type="spellEnd"/>
      <w:r w:rsidRPr="00B94002">
        <w:t>)</w:t>
      </w:r>
      <w:r w:rsidRPr="00B94002">
        <w:t>, такой факт необходимо рассматривать как отсутствие сведений, подлежащих включению в реестр, и соответственно, как основание для отказа в постановке объекта НВОС на государственный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Необходимо отметить, что умышленное искажение информации, содержащей</w:t>
      </w:r>
      <w:r w:rsidRPr="00B94002">
        <w:t xml:space="preserve">ся в заявке, является административным правонарушением, предусмотренным </w:t>
      </w:r>
      <w:r w:rsidRPr="00B94002">
        <w:t>ст. 8.5</w:t>
      </w:r>
      <w:r w:rsidRPr="00B94002">
        <w:t xml:space="preserve"> Кодекса Российской Федерации об административных правонарушен</w:t>
      </w:r>
      <w:r w:rsidRPr="00B94002">
        <w:t xml:space="preserve">иях (далее - </w:t>
      </w:r>
      <w:proofErr w:type="spellStart"/>
      <w:r w:rsidRPr="00B94002">
        <w:t>КоАП</w:t>
      </w:r>
      <w:proofErr w:type="spellEnd"/>
      <w:r w:rsidRPr="00B94002">
        <w:t xml:space="preserve"> РФ). При выявлении умышленного искажения информации, содержащейся в заявке, необходимо принять меры по привлечению лица, представившего заявку, к административной ответственности.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случае обнаружения в заявке неточных данных, опечаток, т</w:t>
      </w:r>
      <w:r w:rsidRPr="00B94002">
        <w:t>ехнических ошибок целесообразно в рабочем порядке предложить заявителю представить доработанную заявку с уточненной информацией взамен ранее представленной. В случае отказа заявителя предоставить уточненную информацию заявителю направляется отказ в постано</w:t>
      </w:r>
      <w:r w:rsidRPr="00B94002">
        <w:t>вке на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lastRenderedPageBreak/>
        <w:t>Внесение в реестр заведомо недостоверной информации об объекте НВОС не допускается.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9. В связи с отсутствием в настоящее время государственной информационной системы, необходимой для ведения реестра, при получении заявок о постановке на учет ц</w:t>
      </w:r>
      <w:r w:rsidRPr="00B94002">
        <w:t>елесообразно в рабочем порядке просить у заявителя копию заявки в электронном виде в формате "</w:t>
      </w:r>
      <w:proofErr w:type="spellStart"/>
      <w:r w:rsidRPr="00B94002">
        <w:t>Word</w:t>
      </w:r>
      <w:proofErr w:type="spellEnd"/>
      <w:r w:rsidRPr="00B94002">
        <w:t>" с целью облегчения последующего введения информации в реестр. При этом непредставление им запрошенной информации не может являться основанием для отказа в п</w:t>
      </w:r>
      <w:r w:rsidRPr="00B94002">
        <w:t>остановке объекта НВОС на государственный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10. В </w:t>
      </w:r>
      <w:r w:rsidRPr="00B94002">
        <w:t>п. п. 21</w:t>
      </w:r>
      <w:r w:rsidRPr="00B94002">
        <w:t xml:space="preserve">, </w:t>
      </w:r>
      <w:r w:rsidRPr="00B94002">
        <w:t>22</w:t>
      </w:r>
      <w:r w:rsidRPr="00B94002">
        <w:t xml:space="preserve"> Правил-572 предусмотрено перенаправление заявки в электронном виде по подведомственности в случае, если она поступила не в тот орган исполнительной власти, в котором объект НВОС подлежит постановке на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Необходи</w:t>
      </w:r>
      <w:r w:rsidRPr="00B94002">
        <w:t xml:space="preserve">мо отметить, что заявки, представленные на бумажном носителе, также подлежат перенаправлению в уполномоченный орган исполнительной власти с соблюдением сроков, установленных </w:t>
      </w:r>
      <w:r w:rsidRPr="00B94002">
        <w:t>п. п. 21</w:t>
      </w:r>
      <w:r w:rsidRPr="00B94002">
        <w:t xml:space="preserve">, </w:t>
      </w:r>
      <w:r w:rsidRPr="00B94002">
        <w:t>22</w:t>
      </w:r>
      <w:r w:rsidRPr="00B94002">
        <w:t xml:space="preserve"> Правил-572, о чем должен быть проинформирован заявитель.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11. По вопросу о порядке присвоения ка</w:t>
      </w:r>
      <w:r w:rsidRPr="00B94002">
        <w:t>тегории объектам НВОС.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заявке указывается декларируемая категория объекта НВОС. В соответствии с </w:t>
      </w:r>
      <w:r w:rsidRPr="00B94002">
        <w:t>п. 4 ст. 4.2</w:t>
      </w:r>
      <w:r w:rsidRPr="00B94002">
        <w:t xml:space="preserve"> Закона присвоение объекту НВОС с</w:t>
      </w:r>
      <w:r w:rsidRPr="00B94002">
        <w:t>оответствующей категории осуществляется при его постановке на государственный учет.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В </w:t>
      </w:r>
      <w:r w:rsidRPr="00B94002">
        <w:t>Правилах-572</w:t>
      </w:r>
      <w:r w:rsidRPr="00B94002">
        <w:t xml:space="preserve"> не предусмотрено, что объекту НВОС присваи</w:t>
      </w:r>
      <w:r w:rsidRPr="00B94002">
        <w:t xml:space="preserve">вается именно та категория, которая была задекларирована в заявке. На основании </w:t>
      </w:r>
      <w:r w:rsidRPr="00B94002">
        <w:t>п. 24</w:t>
      </w:r>
      <w:r w:rsidRPr="00B94002">
        <w:t xml:space="preserve"> Правил-572, в случае, если объект соответствует несколь</w:t>
      </w:r>
      <w:r w:rsidRPr="00B94002">
        <w:t>ким критериям, на основании которых он может быть отнесен одновременно к объектам I, II, III и (или) IV категории, объекту присваивается категория, соответствующая категории по наибольшему уровню негативного воздействия на окружающую среду.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В случае если т</w:t>
      </w:r>
      <w:r w:rsidRPr="00B94002">
        <w:t xml:space="preserve">ерриториальный орган </w:t>
      </w:r>
      <w:proofErr w:type="spellStart"/>
      <w:r w:rsidRPr="00B94002">
        <w:t>Росприроднадзора</w:t>
      </w:r>
      <w:proofErr w:type="spellEnd"/>
      <w:r w:rsidRPr="00B94002">
        <w:t xml:space="preserve"> в ходе рассмотрения информации о хозяйственной деятельности, указанной в заявке, пришел к выводу, что объект НВОС не соответствует декларируемой категории, то в реестр и в свидетельство вносится та категория объекта НВ</w:t>
      </w:r>
      <w:r w:rsidRPr="00B94002">
        <w:t>ОС, которая соответствует его хозяйственной деятельности и уровню негативного воздействия. Хозяйствующий субъект при этом должен быть уведомлен о том, что эксплуатируемому им объекту НВОС присвоена категория, отличная от той, которая была им задекларирован</w:t>
      </w:r>
      <w:r w:rsidRPr="00B94002">
        <w:t xml:space="preserve">а, с указанием соответствующих пунктов </w:t>
      </w:r>
      <w:r w:rsidRPr="00B94002">
        <w:t>Критериев</w:t>
      </w:r>
      <w:r w:rsidRPr="00B94002">
        <w:t>, на основании которых было принято такое решение.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12. В соответствии в </w:t>
      </w:r>
      <w:r w:rsidRPr="00B94002">
        <w:t>п. 1 ст. 69.2</w:t>
      </w:r>
      <w:r w:rsidRPr="00B94002">
        <w:t xml:space="preserve"> Закона объекты НВОС подлежат постановке на государственный учет юридическими лицами и индивидуальными предпринимателями, осуществляющими хозяйственную </w:t>
      </w:r>
      <w:r w:rsidRPr="00B94002">
        <w:t>и (или) иную деятельность на указанных объектах.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Таким образом, заявку о постановке объекта на учет подает то лицо, которое его непосредственно использует (эксплуатирует). В случае если объект НВОС передан на правах аренды в пользование и (или) владение, с</w:t>
      </w:r>
      <w:r w:rsidRPr="00B94002">
        <w:t xml:space="preserve">оответствующую заявку подает арендатор. В случае расторжения договора аренды, сведения о юридическом лице, указанные в реестре, подлежат актуализации в соответствии с </w:t>
      </w:r>
      <w:r w:rsidRPr="00B94002">
        <w:t>п. 6 ст. 69.2</w:t>
      </w:r>
      <w:r w:rsidRPr="00B94002">
        <w:t xml:space="preserve"> Закона.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 xml:space="preserve">Необходимо отметить, что за невыполнение или несвоевременное выполнение обязанности </w:t>
      </w:r>
      <w:r w:rsidRPr="00B94002">
        <w:lastRenderedPageBreak/>
        <w:t xml:space="preserve">по представлению сведений для актуализации учетных сведений в реестре предусмотрена административная ответственность в </w:t>
      </w:r>
      <w:r w:rsidRPr="00B94002">
        <w:t>ст. 8.46</w:t>
      </w:r>
      <w:r w:rsidRPr="00B94002">
        <w:t xml:space="preserve"> </w:t>
      </w:r>
      <w:proofErr w:type="spellStart"/>
      <w:r w:rsidRPr="00B94002">
        <w:t>КоАП</w:t>
      </w:r>
      <w:proofErr w:type="spellEnd"/>
      <w:r w:rsidRPr="00B94002">
        <w:t xml:space="preserve"> РФ.</w:t>
      </w:r>
    </w:p>
    <w:p w:rsidR="00000000" w:rsidRPr="00B94002" w:rsidRDefault="00AE247F">
      <w:pPr>
        <w:pStyle w:val="ConsPlusNormal"/>
        <w:spacing w:before="240"/>
        <w:ind w:firstLine="540"/>
        <w:jc w:val="both"/>
      </w:pPr>
      <w:r w:rsidRPr="00B94002">
        <w:t>Поручаю довести указанную информацию до сведения уполномоченных органов исполнительной власти субъектов Российской Федерации.</w:t>
      </w:r>
    </w:p>
    <w:p w:rsidR="00000000" w:rsidRPr="00B94002" w:rsidRDefault="00AE247F">
      <w:pPr>
        <w:pStyle w:val="ConsPlusNormal"/>
        <w:jc w:val="both"/>
      </w:pPr>
    </w:p>
    <w:p w:rsidR="00000000" w:rsidRPr="00B94002" w:rsidRDefault="00AE247F">
      <w:pPr>
        <w:pStyle w:val="ConsPlusNormal"/>
        <w:jc w:val="right"/>
      </w:pPr>
      <w:r w:rsidRPr="00B94002">
        <w:t>А.Г.СИ</w:t>
      </w:r>
      <w:r w:rsidRPr="00B94002">
        <w:t>ДОРОВ</w:t>
      </w:r>
    </w:p>
    <w:p w:rsidR="00000000" w:rsidRPr="00B94002" w:rsidRDefault="00AE247F">
      <w:pPr>
        <w:pStyle w:val="ConsPlusNormal"/>
        <w:jc w:val="both"/>
      </w:pPr>
    </w:p>
    <w:p w:rsidR="00000000" w:rsidRPr="00B94002" w:rsidRDefault="00AE247F">
      <w:pPr>
        <w:pStyle w:val="ConsPlusNormal"/>
        <w:jc w:val="both"/>
      </w:pPr>
    </w:p>
    <w:p w:rsidR="00AE247F" w:rsidRPr="00B94002" w:rsidRDefault="00AE2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247F" w:rsidRPr="00B94002" w:rsidSect="00B94002">
      <w:footerReference w:type="default" r:id="rId6"/>
      <w:pgSz w:w="11906" w:h="16838"/>
      <w:pgMar w:top="1440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7F" w:rsidRDefault="00AE247F">
      <w:pPr>
        <w:spacing w:after="0" w:line="240" w:lineRule="auto"/>
      </w:pPr>
      <w:r>
        <w:separator/>
      </w:r>
    </w:p>
  </w:endnote>
  <w:endnote w:type="continuationSeparator" w:id="0">
    <w:p w:rsidR="00AE247F" w:rsidRDefault="00AE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4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47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47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47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94002">
            <w:rPr>
              <w:sz w:val="20"/>
              <w:szCs w:val="20"/>
            </w:rPr>
            <w:fldChar w:fldCharType="separate"/>
          </w:r>
          <w:r w:rsidR="00B9400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94002">
            <w:rPr>
              <w:sz w:val="20"/>
              <w:szCs w:val="20"/>
            </w:rPr>
            <w:fldChar w:fldCharType="separate"/>
          </w:r>
          <w:r w:rsidR="00B94002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E247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7F" w:rsidRDefault="00AE247F">
      <w:pPr>
        <w:spacing w:after="0" w:line="240" w:lineRule="auto"/>
      </w:pPr>
      <w:r>
        <w:separator/>
      </w:r>
    </w:p>
  </w:footnote>
  <w:footnote w:type="continuationSeparator" w:id="0">
    <w:p w:rsidR="00AE247F" w:rsidRDefault="00AE2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6DAD"/>
    <w:rsid w:val="00AE247F"/>
    <w:rsid w:val="00B94002"/>
    <w:rsid w:val="00C8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4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002"/>
  </w:style>
  <w:style w:type="paragraph" w:styleId="a5">
    <w:name w:val="footer"/>
    <w:basedOn w:val="a"/>
    <w:link w:val="a6"/>
    <w:uiPriority w:val="99"/>
    <w:semiHidden/>
    <w:unhideWhenUsed/>
    <w:rsid w:val="00B940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15037</Characters>
  <Application>Microsoft Office Word</Application>
  <DocSecurity>2</DocSecurity>
  <Lines>125</Lines>
  <Paragraphs>35</Paragraphs>
  <ScaleCrop>false</ScaleCrop>
  <Company>КонсультантПлюс Версия 4018.00.50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Росприроднадзора от 31.10.2016 N АС-09-00-36/22354"О ведении государственного реестра объектов, оказывающих негативное воздействие на окружающую среду"</dc:title>
  <dc:creator>Александр</dc:creator>
  <cp:lastModifiedBy>Александр</cp:lastModifiedBy>
  <cp:revision>2</cp:revision>
  <dcterms:created xsi:type="dcterms:W3CDTF">2021-03-12T11:07:00Z</dcterms:created>
  <dcterms:modified xsi:type="dcterms:W3CDTF">2021-03-12T11:07:00Z</dcterms:modified>
</cp:coreProperties>
</file>