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88" w:rsidRDefault="00725888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УТВЕРЖДАЮ: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Генеральный директор ООО "Удача"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ИНН/КПП 3665112345/366501008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Веселов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--------- С.А. Веселов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17 января 2019 г.</w:t>
      </w:r>
    </w:p>
    <w:p w:rsidR="00725888" w:rsidRDefault="00725888">
      <w:pPr>
        <w:spacing w:after="1" w:line="220" w:lineRule="atLeast"/>
        <w:jc w:val="center"/>
      </w:pPr>
      <w:r>
        <w:rPr>
          <w:rFonts w:ascii="Calibri" w:hAnsi="Calibri" w:cs="Calibri"/>
        </w:rPr>
        <w:t>АКТ</w:t>
      </w:r>
    </w:p>
    <w:p w:rsidR="00725888" w:rsidRDefault="00725888">
      <w:pPr>
        <w:spacing w:after="1" w:line="220" w:lineRule="atLeast"/>
        <w:jc w:val="center"/>
      </w:pPr>
      <w:r>
        <w:rPr>
          <w:rFonts w:ascii="Calibri" w:hAnsi="Calibri" w:cs="Calibri"/>
        </w:rPr>
        <w:t>об уничтожении документов в связи с истечением</w:t>
      </w:r>
    </w:p>
    <w:p w:rsidR="00725888" w:rsidRDefault="00725888">
      <w:pPr>
        <w:spacing w:after="1" w:line="220" w:lineRule="atLeast"/>
        <w:jc w:val="center"/>
      </w:pPr>
      <w:r>
        <w:rPr>
          <w:rFonts w:ascii="Calibri" w:hAnsi="Calibri" w:cs="Calibri"/>
        </w:rPr>
        <w:t>срока хранения</w:t>
      </w:r>
    </w:p>
    <w:p w:rsidR="00725888" w:rsidRDefault="00725888">
      <w:pPr>
        <w:spacing w:after="1" w:line="220" w:lineRule="atLeast"/>
        <w:ind w:firstLine="540"/>
        <w:jc w:val="both"/>
      </w:pPr>
    </w:p>
    <w:p w:rsidR="00725888" w:rsidRDefault="00725888" w:rsidP="00725888">
      <w:pPr>
        <w:spacing w:after="1" w:line="220" w:lineRule="atLeast"/>
      </w:pPr>
      <w:r>
        <w:rPr>
          <w:rFonts w:ascii="Calibri" w:hAnsi="Calibri" w:cs="Calibri"/>
        </w:rPr>
        <w:t>г. Москва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17.01.2019 N 13</w:t>
      </w:r>
    </w:p>
    <w:p w:rsidR="00725888" w:rsidRDefault="00725888">
      <w:pPr>
        <w:spacing w:after="1" w:line="220" w:lineRule="atLeast"/>
        <w:ind w:firstLine="540"/>
        <w:jc w:val="both"/>
      </w:pPr>
    </w:p>
    <w:p w:rsidR="00725888" w:rsidRDefault="00725888" w:rsidP="0072588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Экспертная комиссия, назначенная Приказом от 14.01.2019 N 27, в составе: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председателя - зам. генерального директора Н.А. Доброва;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членов комиссии:</w:t>
      </w:r>
    </w:p>
    <w:p w:rsidR="00725888" w:rsidRDefault="00725888">
      <w:pPr>
        <w:spacing w:after="1" w:line="220" w:lineRule="atLeast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251"/>
      </w:tblGrid>
      <w:tr w:rsidR="00725888">
        <w:tc>
          <w:tcPr>
            <w:tcW w:w="4818" w:type="dxa"/>
            <w:vAlign w:val="center"/>
          </w:tcPr>
          <w:p w:rsidR="00725888" w:rsidRDefault="0072588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главного бухгалтера</w:t>
            </w:r>
          </w:p>
        </w:tc>
        <w:tc>
          <w:tcPr>
            <w:tcW w:w="4251" w:type="dxa"/>
            <w:vAlign w:val="center"/>
          </w:tcPr>
          <w:p w:rsidR="00725888" w:rsidRDefault="0072588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Ю.В. Солнечной;</w:t>
            </w:r>
          </w:p>
        </w:tc>
      </w:tr>
      <w:tr w:rsidR="00725888">
        <w:tc>
          <w:tcPr>
            <w:tcW w:w="4818" w:type="dxa"/>
          </w:tcPr>
          <w:p w:rsidR="00725888" w:rsidRDefault="0072588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юрисконсульта</w:t>
            </w:r>
          </w:p>
        </w:tc>
        <w:tc>
          <w:tcPr>
            <w:tcW w:w="4251" w:type="dxa"/>
          </w:tcPr>
          <w:p w:rsidR="00725888" w:rsidRDefault="0072588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П.В. </w:t>
            </w:r>
            <w:proofErr w:type="spellStart"/>
            <w:r>
              <w:rPr>
                <w:rFonts w:ascii="Calibri" w:hAnsi="Calibri" w:cs="Calibri"/>
              </w:rPr>
              <w:t>Багирова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725888">
        <w:tc>
          <w:tcPr>
            <w:tcW w:w="4818" w:type="dxa"/>
          </w:tcPr>
          <w:p w:rsidR="00725888" w:rsidRDefault="0072588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заведующей архивом</w:t>
            </w:r>
          </w:p>
        </w:tc>
        <w:tc>
          <w:tcPr>
            <w:tcW w:w="4251" w:type="dxa"/>
          </w:tcPr>
          <w:p w:rsidR="00725888" w:rsidRDefault="0072588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К.М. Смирновой;</w:t>
            </w:r>
          </w:p>
        </w:tc>
      </w:tr>
      <w:tr w:rsidR="00725888">
        <w:tc>
          <w:tcPr>
            <w:tcW w:w="4818" w:type="dxa"/>
          </w:tcPr>
          <w:p w:rsidR="00725888" w:rsidRDefault="0072588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секретаря генерального директора</w:t>
            </w:r>
          </w:p>
        </w:tc>
        <w:tc>
          <w:tcPr>
            <w:tcW w:w="4251" w:type="dxa"/>
          </w:tcPr>
          <w:p w:rsidR="00725888" w:rsidRDefault="0072588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А.И. Цветочной</w:t>
            </w:r>
          </w:p>
        </w:tc>
      </w:tr>
    </w:tbl>
    <w:p w:rsidR="00725888" w:rsidRDefault="00725888">
      <w:pPr>
        <w:spacing w:after="1" w:line="220" w:lineRule="atLeast"/>
        <w:ind w:firstLine="540"/>
        <w:jc w:val="both"/>
      </w:pPr>
    </w:p>
    <w:p w:rsidR="00725888" w:rsidRDefault="0072588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составила настоящий акт о том, что по результатам проведенной инвентаризации и экспертной оценки выявлены документы, подлежащие уничтожению в связи с истечением срока хранения, а именно: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счета-фактуры за 2012 г. (9 папок);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гарантийные письма за 2012 г. (1 папка);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реестры расчета земельного налога за 2012 г.;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журнал учета доверенностей за 2012 г.;</w:t>
      </w:r>
    </w:p>
    <w:p w:rsidR="00725888" w:rsidRDefault="0072588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банковские документы за 2012 г. (1 папка).</w:t>
      </w:r>
    </w:p>
    <w:p w:rsidR="00725888" w:rsidRDefault="00725888">
      <w:pPr>
        <w:spacing w:after="1" w:line="220" w:lineRule="atLeast"/>
        <w:ind w:firstLine="540"/>
        <w:jc w:val="both"/>
      </w:pPr>
    </w:p>
    <w:p w:rsidR="00725888" w:rsidRDefault="0072588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Примечание: приложение описей дел на 53 листах.</w:t>
      </w:r>
    </w:p>
    <w:p w:rsidR="00725888" w:rsidRDefault="00725888">
      <w:pPr>
        <w:spacing w:after="1" w:line="220" w:lineRule="atLeast"/>
        <w:ind w:firstLine="540"/>
        <w:jc w:val="both"/>
      </w:pPr>
    </w:p>
    <w:p w:rsidR="00725888" w:rsidRDefault="0072588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подлежащие уничтожению, указанные в акте от 17 января 2019 г., сожжены в присутствии всех членов экспертной комиссии.</w:t>
      </w:r>
    </w:p>
    <w:p w:rsidR="00725888" w:rsidRDefault="00725888">
      <w:pPr>
        <w:spacing w:after="1" w:line="220" w:lineRule="atLeast"/>
        <w:ind w:firstLine="540"/>
        <w:jc w:val="both"/>
      </w:pP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"17" января 2019 г.</w:t>
      </w:r>
    </w:p>
    <w:p w:rsidR="00725888" w:rsidRDefault="00725888">
      <w:pPr>
        <w:spacing w:after="1" w:line="200" w:lineRule="atLeast"/>
        <w:jc w:val="both"/>
      </w:pP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Председатель комиссии  -------- Н.А. Добров</w:t>
      </w:r>
    </w:p>
    <w:p w:rsidR="00725888" w:rsidRDefault="00725888">
      <w:pPr>
        <w:spacing w:after="1" w:line="200" w:lineRule="atLeast"/>
        <w:jc w:val="both"/>
      </w:pP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Члены комиссии:</w:t>
      </w:r>
    </w:p>
    <w:p w:rsidR="00725888" w:rsidRDefault="00725888">
      <w:pPr>
        <w:spacing w:after="1" w:line="200" w:lineRule="atLeast"/>
        <w:jc w:val="both"/>
      </w:pP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Солнечная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 Ю.В. Солнечная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Багиров</w:t>
      </w:r>
      <w:proofErr w:type="spellEnd"/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 П.В. </w:t>
      </w:r>
      <w:proofErr w:type="spellStart"/>
      <w:r>
        <w:rPr>
          <w:rFonts w:ascii="Courier New" w:hAnsi="Courier New" w:cs="Courier New"/>
          <w:sz w:val="20"/>
        </w:rPr>
        <w:t>Багиров</w:t>
      </w:r>
      <w:proofErr w:type="spellEnd"/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Смирнова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 К.М. Смирнова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Цветочная</w:t>
      </w:r>
    </w:p>
    <w:p w:rsidR="00725888" w:rsidRDefault="0072588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 А.И. Цветочная</w:t>
      </w:r>
    </w:p>
    <w:sectPr w:rsidR="00725888" w:rsidSect="00725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888"/>
    <w:rsid w:val="00725888"/>
    <w:rsid w:val="00A2082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2021-02-04T16:02:00Z</dcterms:created>
  <dcterms:modified xsi:type="dcterms:W3CDTF">2021-02-04T16:04:00Z</dcterms:modified>
</cp:coreProperties>
</file>