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9D" w:rsidRPr="0051209D" w:rsidRDefault="0051209D" w:rsidP="0051209D">
      <w:pPr>
        <w:spacing w:before="480" w:after="1" w:line="220" w:lineRule="atLeast"/>
        <w:jc w:val="center"/>
        <w:rPr>
          <w:sz w:val="32"/>
          <w:szCs w:val="32"/>
        </w:rPr>
      </w:pPr>
      <w:r w:rsidRPr="0051209D">
        <w:rPr>
          <w:rFonts w:ascii="Calibri" w:hAnsi="Calibri" w:cs="Calibri"/>
          <w:b/>
          <w:sz w:val="32"/>
          <w:szCs w:val="32"/>
        </w:rPr>
        <w:t>Положение о премировании работников предприятия</w:t>
      </w:r>
    </w:p>
    <w:p w:rsidR="0051209D" w:rsidRPr="0051209D" w:rsidRDefault="0051209D">
      <w:pPr>
        <w:spacing w:after="1" w:line="220" w:lineRule="atLeast"/>
        <w:jc w:val="center"/>
        <w:rPr>
          <w:rFonts w:ascii="Calibri" w:hAnsi="Calibri" w:cs="Calibri"/>
          <w:sz w:val="24"/>
          <w:szCs w:val="24"/>
        </w:rPr>
      </w:pPr>
    </w:p>
    <w:p w:rsidR="0051209D" w:rsidRPr="0051209D" w:rsidRDefault="0051209D">
      <w:pPr>
        <w:spacing w:after="1" w:line="220" w:lineRule="atLeast"/>
        <w:jc w:val="center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____________________________________________________</w:t>
      </w:r>
    </w:p>
    <w:p w:rsidR="0051209D" w:rsidRPr="0051209D" w:rsidRDefault="0051209D">
      <w:pPr>
        <w:spacing w:after="1" w:line="220" w:lineRule="atLeast"/>
        <w:jc w:val="center"/>
        <w:rPr>
          <w:sz w:val="24"/>
          <w:szCs w:val="24"/>
        </w:rPr>
      </w:pPr>
      <w:r w:rsidRPr="0051209D">
        <w:rPr>
          <w:rFonts w:ascii="Calibri" w:hAnsi="Calibri" w:cs="Calibri"/>
          <w:i/>
          <w:sz w:val="24"/>
          <w:szCs w:val="24"/>
        </w:rPr>
        <w:t>(полное наименование или Ф.И.О. работодателя, ИНН,</w:t>
      </w:r>
    </w:p>
    <w:p w:rsidR="0051209D" w:rsidRPr="0051209D" w:rsidRDefault="0051209D">
      <w:pPr>
        <w:spacing w:after="1" w:line="220" w:lineRule="atLeast"/>
        <w:jc w:val="center"/>
        <w:rPr>
          <w:sz w:val="24"/>
          <w:szCs w:val="24"/>
        </w:rPr>
      </w:pPr>
      <w:r w:rsidRPr="0051209D">
        <w:rPr>
          <w:rFonts w:ascii="Calibri" w:hAnsi="Calibri" w:cs="Calibri"/>
          <w:i/>
          <w:sz w:val="24"/>
          <w:szCs w:val="24"/>
        </w:rPr>
        <w:t>адрес местонахождения, ОГРН (ОГРНИП))</w:t>
      </w:r>
    </w:p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268"/>
        <w:gridCol w:w="3402"/>
      </w:tblGrid>
      <w:tr w:rsidR="0051209D" w:rsidRPr="0051209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 w:rsidRPr="0051209D">
              <w:rPr>
                <w:rFonts w:ascii="Calibri" w:hAnsi="Calibri" w:cs="Calibri"/>
                <w:sz w:val="24"/>
                <w:szCs w:val="24"/>
              </w:rPr>
              <w:t>СОГЛАСОВАНО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 w:rsidRPr="0051209D">
              <w:rPr>
                <w:rFonts w:ascii="Calibri" w:hAnsi="Calibri" w:cs="Calibri"/>
                <w:sz w:val="24"/>
                <w:szCs w:val="24"/>
              </w:rPr>
              <w:t>УТВЕРЖДАЮ</w:t>
            </w:r>
          </w:p>
        </w:tc>
      </w:tr>
      <w:tr w:rsidR="0051209D" w:rsidRPr="0051209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 w:rsidRPr="0051209D">
              <w:rPr>
                <w:rFonts w:ascii="Calibri" w:hAnsi="Calibri" w:cs="Calibri"/>
                <w:sz w:val="24"/>
                <w:szCs w:val="24"/>
              </w:rPr>
              <w:t>Представитель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 w:rsidRPr="0051209D">
              <w:rPr>
                <w:rFonts w:ascii="Calibri" w:hAnsi="Calibri" w:cs="Calibri"/>
                <w:sz w:val="24"/>
                <w:szCs w:val="24"/>
              </w:rPr>
              <w:t>Руководитель</w:t>
            </w:r>
          </w:p>
        </w:tc>
      </w:tr>
      <w:tr w:rsidR="0051209D" w:rsidRPr="0051209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 w:rsidRPr="0051209D">
              <w:rPr>
                <w:rFonts w:ascii="Calibri" w:hAnsi="Calibri" w:cs="Calibri"/>
                <w:sz w:val="24"/>
                <w:szCs w:val="24"/>
              </w:rPr>
              <w:t>(профсоюзный орган)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rPr>
                <w:sz w:val="24"/>
                <w:szCs w:val="24"/>
              </w:rPr>
            </w:pPr>
            <w:r w:rsidRPr="0051209D">
              <w:rPr>
                <w:rFonts w:ascii="Calibri" w:hAnsi="Calibri" w:cs="Calibri"/>
                <w:sz w:val="24"/>
                <w:szCs w:val="24"/>
              </w:rPr>
              <w:t>_________________________</w:t>
            </w:r>
          </w:p>
        </w:tc>
      </w:tr>
      <w:tr w:rsidR="0051209D" w:rsidRPr="0051209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rPr>
                <w:sz w:val="24"/>
                <w:szCs w:val="24"/>
              </w:rPr>
            </w:pPr>
            <w:r w:rsidRPr="0051209D">
              <w:rPr>
                <w:rFonts w:ascii="Calibri" w:hAnsi="Calibri" w:cs="Calibri"/>
                <w:sz w:val="24"/>
                <w:szCs w:val="24"/>
              </w:rPr>
              <w:t>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rPr>
                <w:sz w:val="24"/>
                <w:szCs w:val="24"/>
              </w:rPr>
            </w:pPr>
            <w:r w:rsidRPr="0051209D">
              <w:rPr>
                <w:rFonts w:ascii="Calibri" w:hAnsi="Calibri" w:cs="Calibri"/>
                <w:sz w:val="24"/>
                <w:szCs w:val="24"/>
              </w:rPr>
              <w:t>_________________________</w:t>
            </w:r>
          </w:p>
        </w:tc>
      </w:tr>
      <w:tr w:rsidR="0051209D" w:rsidRPr="0051209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rPr>
                <w:sz w:val="24"/>
                <w:szCs w:val="24"/>
              </w:rPr>
            </w:pPr>
            <w:r w:rsidRPr="0051209D">
              <w:rPr>
                <w:rFonts w:ascii="Calibri" w:hAnsi="Calibri" w:cs="Calibri"/>
                <w:sz w:val="24"/>
                <w:szCs w:val="24"/>
              </w:rPr>
              <w:t>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rPr>
                <w:sz w:val="24"/>
                <w:szCs w:val="24"/>
              </w:rPr>
            </w:pPr>
            <w:r w:rsidRPr="0051209D">
              <w:rPr>
                <w:rFonts w:ascii="Calibri" w:hAnsi="Calibri" w:cs="Calibri"/>
                <w:sz w:val="24"/>
                <w:szCs w:val="24"/>
              </w:rPr>
              <w:t>_________________________</w:t>
            </w:r>
          </w:p>
        </w:tc>
      </w:tr>
      <w:tr w:rsidR="0051209D" w:rsidRPr="0051209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 w:rsidRPr="0051209D">
              <w:rPr>
                <w:rFonts w:ascii="Calibri" w:hAnsi="Calibri" w:cs="Calibri"/>
                <w:sz w:val="24"/>
                <w:szCs w:val="24"/>
              </w:rPr>
              <w:t>"___"_________ ____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209D" w:rsidRPr="0051209D" w:rsidRDefault="0051209D">
            <w:pPr>
              <w:spacing w:after="1" w:line="220" w:lineRule="atLeast"/>
              <w:jc w:val="both"/>
              <w:rPr>
                <w:sz w:val="24"/>
                <w:szCs w:val="24"/>
              </w:rPr>
            </w:pPr>
            <w:r w:rsidRPr="0051209D">
              <w:rPr>
                <w:rFonts w:ascii="Calibri" w:hAnsi="Calibri" w:cs="Calibri"/>
                <w:sz w:val="24"/>
                <w:szCs w:val="24"/>
              </w:rPr>
              <w:t>"___"_________ ____ г.</w:t>
            </w:r>
          </w:p>
        </w:tc>
      </w:tr>
    </w:tbl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jc w:val="center"/>
        <w:outlineLvl w:val="0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1. Общие положения</w:t>
      </w:r>
    </w:p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1.1. Настоящее Положение вводится с целью повышения эффективности работы каждого работника, структурных подразделений предприятия, материальной заинтересованности работников предприятия в получении максимального эффекта от своей деятельности.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1.2. Положение распространяется на всех работников, состоящих в штате предприятия, а также на работников, принятых на временную работу на предприятие, за исключением работающих на предприятии по договорам гражданско-правового характера.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1.3. Основанием для начисления премии являются данные бухгалтерской, статистической отчетности и оперативного учета.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bookmarkStart w:id="0" w:name="P37"/>
      <w:bookmarkEnd w:id="0"/>
      <w:r w:rsidRPr="0051209D">
        <w:rPr>
          <w:rFonts w:ascii="Calibri" w:hAnsi="Calibri" w:cs="Calibri"/>
          <w:sz w:val="24"/>
          <w:szCs w:val="24"/>
        </w:rPr>
        <w:t>1.4. Премия начисляется за фактически отработанное время: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- рабочим-сдельщикам - на сдельный заработок;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- остальным работникам предприятия - на должностной оклад (тарифную ставку).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Премия работникам предприятия начисляется также на доплаты и надбавки к тарифной ставке, к должностному окладу, выплачиваемые в соответствии с действующим российским законодательством и коллективными договорами за совмещение профессий (должностей), расширение зон обслуживания, выполнение работы временно отсутствующего работника, за работу в сверхурочное, ночное и вечернее время, в выходные и праздничные дни.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 xml:space="preserve">1.5. Работникам предприятия, проработавшим неполный месяц в связи с призывом в Вооруженные силы Российской Федерации, переводом на другую работу, поступлением в учебное заведение, уходом на пенсию, сокращением численности или штатов и по </w:t>
      </w:r>
      <w:r w:rsidRPr="0051209D">
        <w:rPr>
          <w:rFonts w:ascii="Calibri" w:hAnsi="Calibri" w:cs="Calibri"/>
          <w:sz w:val="24"/>
          <w:szCs w:val="24"/>
        </w:rPr>
        <w:lastRenderedPageBreak/>
        <w:t>другим уважительным причинам, выплата премии производится за фактически отработанное время в данном учетном периоде. В остальных случаях премия не выплачивается.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Работникам предприятия, вновь поступившим на работу, премия за отработанное время в первом месяце работы выплачивается в том случае, если фактически отработанное время в календарном месяце составляет не менее половины расчетного периода (кроме премий, начисленных за выполнение и перевыполнение норм выработки).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1.6. Премия работникам предприятия выплачивается в день выдачи заработной платы в месяц, следующий за отчетным.</w:t>
      </w:r>
    </w:p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jc w:val="center"/>
        <w:outlineLvl w:val="0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2. Порядок премирования</w:t>
      </w:r>
    </w:p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2.1. Списки на премирование составляются на основании представления руководителя структурного подразделения, в котором работает работник.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2.2. Приказ о премировании издает руководитель предприятия.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2.3. Руководитель предприятия имеет право вносить мотивированные изменения и дополнения в представленные для утверждения списки как по составу, так и по размеру премий с учетом мнения представительного органа (выбранного представителя) работников.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2.4. Премирование работников предприятия (за исключением премии за выполнение и перевыполнение норм) производится с учетом выполнения основного и дополнительных условий премирования, а также основных и дополнительных показателей премирования. Выполнение основного и дополнительных условий премирования учитывается нарастающим итогом с начала года.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2.5. Выполнение дополнительных условий премирования, как и основного, является обязательным.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2.6. Премия выплачивается только тем работникам, которые в отчетном месяце выполнили показатели премирования (установлены для каждого работника предприятия). В случаях, когда работнику установлены два основных показателя премирования, невыполнение одного из них влечет уменьшение размера премии на ___%. Работнику, не выполнившему в отчетном месяце оба основных показателя премирования, премия за этот месяц не выплачивается.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2.7. Дополнительные показатели премирования определяют только размер увеличения премии. Их невыполнение к уменьшению или невыплате премии не ведет.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2.8. При выполнении условий и показателей премирования работникам предприятия выплачивается премия в размере ___% от заработка работника (п. 1.4 Положения).</w:t>
      </w:r>
    </w:p>
    <w:p w:rsid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jc w:val="center"/>
        <w:outlineLvl w:val="0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lastRenderedPageBreak/>
        <w:t>3. Условия и показатели премирования</w:t>
      </w:r>
    </w:p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3.1. Для всех работников предприятия, на которых распространяется Положение, основным условием премирования является выполнение плана по финансовому результату деятельности предприятия.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3.2. Дополнительные условия премирования и дополнительные показатели премирования приведены в Приложении 1 к Положению.</w:t>
      </w:r>
    </w:p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Приложение:</w:t>
      </w:r>
    </w:p>
    <w:p w:rsidR="0051209D" w:rsidRPr="0051209D" w:rsidRDefault="0051209D">
      <w:pPr>
        <w:spacing w:before="220"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Дополнительные условия премирования и дополнительные показатели премирования (Приложение 1).</w:t>
      </w:r>
    </w:p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Начальник отдела оплаты труда и заработной платы:</w:t>
      </w: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 xml:space="preserve">______________/________________ </w:t>
      </w:r>
      <w:r w:rsidRPr="0051209D">
        <w:rPr>
          <w:rFonts w:ascii="Calibri" w:hAnsi="Calibri" w:cs="Calibri"/>
          <w:i/>
          <w:sz w:val="24"/>
          <w:szCs w:val="24"/>
        </w:rPr>
        <w:t>(подпись/Ф.И.О.)</w:t>
      </w:r>
    </w:p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Согласовано:</w:t>
      </w:r>
    </w:p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Юридическая служба:</w:t>
      </w: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 xml:space="preserve">______________/________________ </w:t>
      </w:r>
      <w:r w:rsidRPr="0051209D">
        <w:rPr>
          <w:rFonts w:ascii="Calibri" w:hAnsi="Calibri" w:cs="Calibri"/>
          <w:i/>
          <w:sz w:val="24"/>
          <w:szCs w:val="24"/>
        </w:rPr>
        <w:t>(подпись/Ф.И.О.)</w:t>
      </w:r>
    </w:p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С данным Положением ознакомлен(а):</w:t>
      </w: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 xml:space="preserve">______________/________________ </w:t>
      </w:r>
      <w:r w:rsidRPr="0051209D">
        <w:rPr>
          <w:rFonts w:ascii="Calibri" w:hAnsi="Calibri" w:cs="Calibri"/>
          <w:i/>
          <w:sz w:val="24"/>
          <w:szCs w:val="24"/>
        </w:rPr>
        <w:t>(подпись/Ф.И.О.)</w:t>
      </w:r>
    </w:p>
    <w:p w:rsidR="0051209D" w:rsidRPr="0051209D" w:rsidRDefault="0051209D">
      <w:pPr>
        <w:spacing w:after="1" w:line="220" w:lineRule="atLeast"/>
        <w:jc w:val="both"/>
        <w:rPr>
          <w:sz w:val="24"/>
          <w:szCs w:val="24"/>
        </w:rPr>
      </w:pPr>
    </w:p>
    <w:p w:rsidR="0051209D" w:rsidRPr="0051209D" w:rsidRDefault="0051209D">
      <w:pPr>
        <w:spacing w:after="1" w:line="220" w:lineRule="atLeast"/>
        <w:ind w:firstLine="540"/>
        <w:jc w:val="both"/>
        <w:rPr>
          <w:sz w:val="24"/>
          <w:szCs w:val="24"/>
        </w:rPr>
      </w:pPr>
      <w:r w:rsidRPr="0051209D">
        <w:rPr>
          <w:rFonts w:ascii="Calibri" w:hAnsi="Calibri" w:cs="Calibri"/>
          <w:sz w:val="24"/>
          <w:szCs w:val="24"/>
        </w:rPr>
        <w:t>--------------------------------</w:t>
      </w:r>
    </w:p>
    <w:sectPr w:rsidR="0051209D" w:rsidRPr="0051209D" w:rsidSect="00FA2F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96" w:rsidRDefault="009F3B96" w:rsidP="0051209D">
      <w:pPr>
        <w:spacing w:after="0" w:line="240" w:lineRule="auto"/>
      </w:pPr>
      <w:r>
        <w:separator/>
      </w:r>
    </w:p>
  </w:endnote>
  <w:endnote w:type="continuationSeparator" w:id="0">
    <w:p w:rsidR="009F3B96" w:rsidRDefault="009F3B96" w:rsidP="0051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464221"/>
      <w:docPartObj>
        <w:docPartGallery w:val="Общ"/>
        <w:docPartUnique/>
      </w:docPartObj>
    </w:sdtPr>
    <w:sdtContent>
      <w:p w:rsidR="0051209D" w:rsidRDefault="0051209D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1209D" w:rsidRDefault="00512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96" w:rsidRDefault="009F3B96" w:rsidP="0051209D">
      <w:pPr>
        <w:spacing w:after="0" w:line="240" w:lineRule="auto"/>
      </w:pPr>
      <w:r>
        <w:separator/>
      </w:r>
    </w:p>
  </w:footnote>
  <w:footnote w:type="continuationSeparator" w:id="0">
    <w:p w:rsidR="009F3B96" w:rsidRDefault="009F3B96" w:rsidP="00512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09D"/>
    <w:rsid w:val="0051209D"/>
    <w:rsid w:val="00936AA6"/>
    <w:rsid w:val="009F3B96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209D"/>
  </w:style>
  <w:style w:type="paragraph" w:styleId="a5">
    <w:name w:val="footer"/>
    <w:basedOn w:val="a"/>
    <w:link w:val="a6"/>
    <w:uiPriority w:val="99"/>
    <w:unhideWhenUsed/>
    <w:rsid w:val="0051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2021-05-22T15:10:00Z</dcterms:created>
  <dcterms:modified xsi:type="dcterms:W3CDTF">2021-05-22T15:14:00Z</dcterms:modified>
</cp:coreProperties>
</file>