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21" w:rsidRPr="00C14B21" w:rsidRDefault="00C14B21">
      <w:pPr>
        <w:pStyle w:val="ConsPlusNormal"/>
        <w:jc w:val="center"/>
        <w:rPr>
          <w:b/>
          <w:sz w:val="28"/>
          <w:szCs w:val="28"/>
        </w:rPr>
      </w:pPr>
      <w:r w:rsidRPr="00C14B21">
        <w:rPr>
          <w:b/>
          <w:sz w:val="28"/>
          <w:szCs w:val="28"/>
        </w:rPr>
        <w:t>Транспортная накладная (форма)</w:t>
      </w:r>
    </w:p>
    <w:p w:rsidR="00C14B21" w:rsidRPr="00C14B21" w:rsidRDefault="00C14B21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676"/>
        <w:gridCol w:w="521"/>
        <w:gridCol w:w="2019"/>
        <w:gridCol w:w="327"/>
        <w:gridCol w:w="1189"/>
        <w:gridCol w:w="517"/>
        <w:gridCol w:w="334"/>
        <w:gridCol w:w="1133"/>
        <w:gridCol w:w="323"/>
        <w:gridCol w:w="2370"/>
      </w:tblGrid>
      <w:tr w:rsidR="00C14B21" w:rsidTr="002A4D95"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Транспортная накладная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Заказ (заявка)</w:t>
            </w:r>
          </w:p>
        </w:tc>
      </w:tr>
      <w:tr w:rsidR="00C14B21" w:rsidTr="002A4D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15.03.2022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N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345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14.03.2022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298</w:t>
            </w:r>
          </w:p>
        </w:tc>
      </w:tr>
      <w:tr w:rsidR="00C14B21" w:rsidTr="002A4D95"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Экземпляр N 1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1. Грузоотправитель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1а Заказчик услуг по организации перевозки груза (при наличии)</w:t>
            </w:r>
          </w:p>
        </w:tc>
      </w:tr>
      <w:tr w:rsidR="00C14B21" w:rsidTr="002A4D95"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является экспедитором </w:t>
            </w:r>
            <w:r w:rsidR="001062DF"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Мебелион</w:t>
            </w:r>
            <w:proofErr w:type="spellEnd"/>
            <w:r>
              <w:t>", ИНН 5042230372, 141313, Московская обл., г. Сергиев Посад, ул. Академика Силина, вл. 7, тел.: 8 (496) 548-08-07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Грузоотправителя)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Заказчика услуг по организации перевозки груза)</w:t>
            </w:r>
          </w:p>
        </w:tc>
      </w:tr>
      <w:tr w:rsidR="00C14B21" w:rsidTr="002A4D95"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6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реквизиты документа, определяющего основания осуществления расчетов по договору перевозки иным лицом, отличным от грузоотправителя (при наличии)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 договора на выполнение услуг по организации перевозки груза)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2. Грузополучатель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 xml:space="preserve">Общество с ограниченной ответственностью "Персей", ИНН 7725345527, 121170, г. Москва, ул. </w:t>
            </w:r>
            <w:proofErr w:type="spellStart"/>
            <w:r>
              <w:t>Неверовского</w:t>
            </w:r>
            <w:proofErr w:type="spellEnd"/>
            <w:r>
              <w:t>, д. 9, тел.: 8 (495) 125-19-19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Грузополучателя)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 xml:space="preserve">г. Москва, ул. </w:t>
            </w:r>
            <w:proofErr w:type="spellStart"/>
            <w:r>
              <w:t>Неверовского</w:t>
            </w:r>
            <w:proofErr w:type="spellEnd"/>
            <w:r>
              <w:t>, д. 9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(адрес места доставки груза)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3. Груз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1" w:rsidRDefault="00C14B21">
            <w:pPr>
              <w:pStyle w:val="ConsPlusNormal"/>
            </w:pPr>
            <w:r>
              <w:t>Шкафы архивные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3 (три) места; маркировка: "</w:t>
            </w:r>
            <w:proofErr w:type="spellStart"/>
            <w:r>
              <w:t>Мебелион</w:t>
            </w:r>
            <w:proofErr w:type="spellEnd"/>
            <w:r>
              <w:t xml:space="preserve">"/Сергиев Посад - "Персей"/Москва, </w:t>
            </w:r>
            <w:proofErr w:type="spellStart"/>
            <w:r>
              <w:t>Неверовского</w:t>
            </w:r>
            <w:proofErr w:type="spellEnd"/>
            <w:r>
              <w:t xml:space="preserve"> - 9, линейный </w:t>
            </w:r>
            <w:proofErr w:type="spellStart"/>
            <w:r>
              <w:t>штрихкод</w:t>
            </w:r>
            <w:proofErr w:type="spellEnd"/>
            <w:r>
              <w:t>; способ упаковки - картонные коробки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 xml:space="preserve">(отгрузочное наименование груза (для опасных грузов - в соответствии с </w:t>
            </w:r>
            <w:hyperlink r:id="rId7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      <w:r>
                <w:rPr>
                  <w:color w:val="0000FF"/>
                </w:rPr>
                <w:t>ДОПОГ</w:t>
              </w:r>
            </w:hyperlink>
            <w:r>
              <w:t>), его состояние и другая необходимая информация о грузе)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(количество грузовых мест, маркировка, вид тары и способ упаковки)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both"/>
            </w:pPr>
            <w:r>
              <w:t xml:space="preserve">Места N </w:t>
            </w:r>
            <w:proofErr w:type="spellStart"/>
            <w:r>
              <w:t>N</w:t>
            </w:r>
            <w:proofErr w:type="spellEnd"/>
            <w:r>
              <w:t xml:space="preserve"> 1 - 3: 80 кг (брутто) / 79 кг (нетто) (определено расчетным путем); В </w:t>
            </w:r>
            <w:proofErr w:type="spellStart"/>
            <w:r>
              <w:t>x</w:t>
            </w:r>
            <w:proofErr w:type="spellEnd"/>
            <w:r>
              <w:t xml:space="preserve"> Ш </w:t>
            </w:r>
            <w:proofErr w:type="spellStart"/>
            <w:r>
              <w:t>x</w:t>
            </w:r>
            <w:proofErr w:type="spellEnd"/>
            <w:r>
              <w:t xml:space="preserve"> Д: 2,04 м </w:t>
            </w:r>
            <w:proofErr w:type="spellStart"/>
            <w:r>
              <w:t>x</w:t>
            </w:r>
            <w:proofErr w:type="spellEnd"/>
            <w:r>
              <w:t xml:space="preserve"> 0,6 м </w:t>
            </w:r>
            <w:proofErr w:type="spellStart"/>
            <w:r>
              <w:t>x</w:t>
            </w:r>
            <w:proofErr w:type="spellEnd"/>
            <w:r>
              <w:t xml:space="preserve"> 2,8 м; объем: 3,43 м</w:t>
            </w:r>
            <w:r>
              <w:rPr>
                <w:vertAlign w:val="superscript"/>
              </w:rPr>
              <w:t>3</w:t>
            </w:r>
            <w:r>
              <w:t>.</w:t>
            </w:r>
          </w:p>
          <w:p w:rsidR="00C14B21" w:rsidRDefault="00C14B21">
            <w:pPr>
              <w:pStyle w:val="ConsPlusNormal"/>
            </w:pPr>
            <w:r>
              <w:t>Всего: 240 кг (брутто) / 237 кг (нетто); объем: 10,29 м</w:t>
            </w:r>
            <w:r>
              <w:rPr>
                <w:vertAlign w:val="superscript"/>
              </w:rPr>
              <w:t>3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(масса груза брутто в килограммах, масса груза нетто в килограммах (при возможности ее определения), размеры (высота, ширина, длина) в метрах (при перевозке крупногабаритного груза), объем груза в кубических метрах и плотность груза в соответствии с документацией на груз (при необходимости), дополнительные характеристики груза, учитывающие отраслевые особенности (при необходимости)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78 000 (семьдесят восемь тысяч) руб.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 xml:space="preserve">(в случае перевозки опасного груза - информация по каждому опасному веществу, материалу или изделию в соответствии с пунктом 5.4.1 </w:t>
            </w:r>
            <w:hyperlink r:id="rId8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      <w:r>
                <w:rPr>
                  <w:color w:val="0000FF"/>
                </w:rPr>
                <w:t>ДОПОГ</w:t>
              </w:r>
            </w:hyperlink>
            <w:r>
              <w:t>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(объявленная стоимость (ценность) груза (при необходимости)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4. Сопроводительные документы на груз (при наличии)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 xml:space="preserve">(перечень прилагаемых к транспортной накладной документов, предусмотренных </w:t>
            </w:r>
            <w:hyperlink r:id="rId9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      <w:r>
                <w:rPr>
                  <w:color w:val="0000FF"/>
                </w:rPr>
                <w:t>ДОПОГ</w:t>
              </w:r>
            </w:hyperlink>
            <w:r>
              <w:t>, санитарными, таможенными (при наличии), карантинными, иными правилами в соответствии с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Сертификат соответствия N РОСС RU.АЮ 31.Н14390 от 17.01.2022, ИНН составителя - 7707123456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(перечень прилагаемых к грузу сертификатов, паспортов качества, удостоверений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 государственных информационных системах)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Товарная накладная от 15.03.2022 N 131, ИНН составителя - 5042230372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документ(-</w:t>
            </w:r>
            <w:proofErr w:type="spellStart"/>
            <w:r>
              <w:t>ы</w:t>
            </w:r>
            <w:proofErr w:type="spellEnd"/>
            <w:r>
              <w:t>), подтверждающий(-</w:t>
            </w:r>
            <w:proofErr w:type="spellStart"/>
            <w:r>
              <w:t>ие</w:t>
            </w:r>
            <w:proofErr w:type="spellEnd"/>
            <w:r>
              <w:t>) отгрузку товаров) (при наличии), реквизиты сопроводительной ведомости (при перевозке груженых контейнеров или порожних контейнеров)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5. Указания грузоотправителя по особым условиям перевозки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Дата доставки: 15.03.2022, с 9:00 до 18:00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(маршрут перевозки, дата и время/сроки доставки груза (при необходимости)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(контактная информация о лицах, по указанию которых может осуществляться переадресовка)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(температурный режим перевозки груза (при необходимости), сведения о запорно-пломбировочных устройствах (в случае их предоставления грузоотправителем), запрещение перегрузки груза)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6. Перевозчик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 xml:space="preserve">Общество с ограниченной ответственностью "Перевозчик", ИНН 7726565470, 115230, г. Москва, Варшавское </w:t>
            </w:r>
            <w:proofErr w:type="spellStart"/>
            <w:r>
              <w:t>ш</w:t>
            </w:r>
            <w:proofErr w:type="spellEnd"/>
            <w:r>
              <w:t>., д. 36, стр. 8, тел.: 8 (495) 635-21-18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Савушкин Михаил Юрьевич, ВУ 77 21 830523, выдано 03.04.2019,</w:t>
            </w:r>
          </w:p>
          <w:p w:rsidR="00C14B21" w:rsidRDefault="00C14B21">
            <w:pPr>
              <w:pStyle w:val="ConsPlusNormal"/>
            </w:pPr>
            <w:r>
              <w:t>тел.: 8 (916) 977-15-48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Перевозчика)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водителя(-ей)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7. Транспортное средство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Грузовой фургон бортовой ГАЗ-3302, грузоподъемность 1,5 тонны, объем кузова 12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А566ОВ 50RUS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(тип, марка, грузоподъемность (в тоннах), вместимость (в кубических метрах)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(регистрационный номер транспортного средства)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nformat"/>
              <w:jc w:val="both"/>
            </w:pPr>
            <w:r>
              <w:t>Тип владения: 1 - собственность; 2 - совместная</w:t>
            </w:r>
          </w:p>
          <w:p w:rsidR="00C14B21" w:rsidRDefault="00C14B21">
            <w:pPr>
              <w:pStyle w:val="ConsPlusNonformat"/>
              <w:jc w:val="both"/>
            </w:pPr>
            <w:r>
              <w:t>собственность  супругов; 3 - аренда; 4 - лизинг; 5 -</w:t>
            </w:r>
          </w:p>
          <w:p w:rsidR="00C14B21" w:rsidRDefault="00C14B21">
            <w:pPr>
              <w:pStyle w:val="ConsPlusNonformat"/>
              <w:jc w:val="both"/>
            </w:pPr>
            <w:r>
              <w:t>безвозмездное пользование ┌─┐</w:t>
            </w:r>
          </w:p>
          <w:p w:rsidR="00C14B21" w:rsidRDefault="00C14B21">
            <w:pPr>
              <w:pStyle w:val="ConsPlusNonformat"/>
              <w:jc w:val="both"/>
            </w:pPr>
            <w:r>
              <w:t xml:space="preserve">                          │1│</w:t>
            </w:r>
          </w:p>
          <w:p w:rsidR="00C14B21" w:rsidRDefault="00C14B21">
            <w:pPr>
              <w:pStyle w:val="ConsPlusNonformat"/>
              <w:jc w:val="both"/>
            </w:pPr>
            <w:r>
              <w:t xml:space="preserve">                          └─┘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 документа(-</w:t>
            </w:r>
            <w:proofErr w:type="spellStart"/>
            <w:r>
              <w:t>ов</w:t>
            </w:r>
            <w:proofErr w:type="spellEnd"/>
            <w:r>
              <w:t xml:space="preserve">), подтверждающего(- их) основание владения грузовым автомобилем (тягачом, а также прицепом (полуприцепом) (для </w:t>
            </w:r>
            <w:r>
              <w:lastRenderedPageBreak/>
              <w:t>типов владения 3, 4, 5)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lastRenderedPageBreak/>
              <w:t xml:space="preserve">(номер, дата и срок действия специального разрешения, установленный маршрут движения тяжеловесного и (или) крупногабаритного транспортного средства или </w:t>
            </w:r>
            <w:r>
              <w:lastRenderedPageBreak/>
              <w:t>транспортного средства, перевозящего опасный груз) (при наличии)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lastRenderedPageBreak/>
              <w:t>8. Прием груза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Мебелион</w:t>
            </w:r>
            <w:proofErr w:type="spellEnd"/>
            <w:r>
              <w:t>"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 лица, осуществляющего погрузку груза в транспортное средство)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Общество с ограниченной ответственностью "</w:t>
            </w:r>
            <w:proofErr w:type="spellStart"/>
            <w:r>
              <w:t>Мебелион</w:t>
            </w:r>
            <w:proofErr w:type="spellEnd"/>
            <w:r>
              <w:t>"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(наименование (ИНН) владельца объекта инфраструктуры пункта погрузки)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141313, Московская обл., г. Сергиев Посад, ул. Академика Силина, вл. 7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15.03.2022</w:t>
            </w:r>
          </w:p>
          <w:p w:rsidR="00C14B21" w:rsidRDefault="00C14B21">
            <w:pPr>
              <w:pStyle w:val="ConsPlusNormal"/>
              <w:jc w:val="center"/>
            </w:pPr>
            <w:r>
              <w:t>9:00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(адрес места погрузки)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(заявленные дата и время подачи транспортного средства под погрузку)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15.03.2022</w:t>
            </w:r>
          </w:p>
          <w:p w:rsidR="00C14B21" w:rsidRDefault="00C14B21">
            <w:pPr>
              <w:pStyle w:val="ConsPlusNormal"/>
              <w:jc w:val="center"/>
            </w:pPr>
            <w:r>
              <w:t>9:20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15.03.2022</w:t>
            </w:r>
          </w:p>
          <w:p w:rsidR="00C14B21" w:rsidRDefault="00C14B21">
            <w:pPr>
              <w:pStyle w:val="ConsPlusNormal"/>
              <w:jc w:val="center"/>
            </w:pPr>
            <w:r>
              <w:t>10:00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(фактические дата и время прибытия под погрузку)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(фактические дата и время убытия)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Расчетная масса груза - 240 кг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 xml:space="preserve">(масса груза брутто в килограммах и метод ее определения (определение разницы между массой транспортного средства после погрузки и перед погрузкой по общей массе или взвешиванием </w:t>
            </w:r>
            <w:proofErr w:type="spellStart"/>
            <w:r>
              <w:t>поосно</w:t>
            </w:r>
            <w:proofErr w:type="spellEnd"/>
            <w:r>
              <w:t xml:space="preserve"> или расчетная масса груза)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3 (три)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картонные коробки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(количество грузовых мест)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(тара, упаковка (при наличии)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(оговорки и замечания перевозчика (при наличии) о дате и времени прибытия/убытия, о состоянии, креплении груза, тары, упаковки, маркировки, опломбирования, о массе груза и количестве грузовых мест, о проведении погрузочных работ)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both"/>
            </w:pPr>
            <w:r>
              <w:t xml:space="preserve">Кладовщик </w:t>
            </w:r>
            <w:r>
              <w:rPr>
                <w:i/>
                <w:iCs/>
              </w:rPr>
              <w:t>Драгунов</w:t>
            </w:r>
            <w:r>
              <w:t xml:space="preserve"> В.А. Драгунов</w:t>
            </w:r>
            <w:r>
              <w:br/>
              <w:t>(доверенность от 01.03.2022 N б/</w:t>
            </w:r>
            <w:proofErr w:type="spellStart"/>
            <w:r>
              <w:t>н</w:t>
            </w:r>
            <w:proofErr w:type="spellEnd"/>
            <w:r>
              <w:t>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71"/>
              <w:gridCol w:w="2871"/>
            </w:tblGrid>
            <w:tr w:rsidR="00C14B2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1" w:rsidRDefault="00C14B21">
                  <w:pPr>
                    <w:pStyle w:val="ConsPlusNormal"/>
                  </w:pPr>
                  <w:r>
                    <w:rPr>
                      <w:i/>
                      <w:iCs/>
                    </w:rPr>
                    <w:t>Савушкин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1" w:rsidRDefault="00C14B21">
                  <w:pPr>
                    <w:pStyle w:val="ConsPlusNormal"/>
                    <w:jc w:val="right"/>
                  </w:pPr>
                  <w:r>
                    <w:t>М.Ю. Савушкин</w:t>
                  </w:r>
                </w:p>
              </w:tc>
            </w:tr>
          </w:tbl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(подпись, расшифровка подписи лица, осуществившего погрузку груза, с указанием реквизитов документа, подтверждающего полномочия лица на погрузку груза)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(подпись, расшифровка подписи водителя, принявшего груз для перевозки)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9. Переадресовка (при наличии)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(дата, вид переадресовки на бумажном носителе или в электронном виде (с указанием вида доставки документа)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(адрес нового пункта выгрузки, новые дата и время подачи транспортного средства под выгрузку)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 лица, от которого получено указание на переадресовку)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(при изменении получателя груза - реквизиты нового получателя)</w:t>
            </w:r>
          </w:p>
          <w:p w:rsidR="00C14B21" w:rsidRDefault="00C14B21">
            <w:pPr>
              <w:pStyle w:val="ConsPlusNormal"/>
              <w:jc w:val="center"/>
            </w:pPr>
          </w:p>
          <w:p w:rsidR="00E420BF" w:rsidRDefault="00E420BF">
            <w:pPr>
              <w:pStyle w:val="ConsPlusNormal"/>
              <w:jc w:val="center"/>
            </w:pPr>
          </w:p>
          <w:p w:rsidR="00E420BF" w:rsidRDefault="00E420BF">
            <w:pPr>
              <w:pStyle w:val="ConsPlusNormal"/>
              <w:jc w:val="center"/>
            </w:pP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lastRenderedPageBreak/>
              <w:t>10. Выдача груза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 xml:space="preserve">121170, г. Москва, ул. </w:t>
            </w:r>
            <w:proofErr w:type="spellStart"/>
            <w:r>
              <w:t>Неверовского</w:t>
            </w:r>
            <w:proofErr w:type="spellEnd"/>
            <w:r>
              <w:t>, д. 9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15.03.2022, 15:00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(адрес места выгрузки)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(заявленные дата и время подачи транспортного средства под выгрузку)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15.03.2022, 14:40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15.03.2022, 15:40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(фактические дата и время прибытия)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(фактические дата и время убытия)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Груз упакован в картонные коробки, упаковка не нарушена, маркировка нанесена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21" w:rsidRDefault="00C14B21">
            <w:pPr>
              <w:pStyle w:val="ConsPlusNormal"/>
              <w:jc w:val="center"/>
            </w:pPr>
            <w:r>
              <w:t>3 (три)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(фактическое состояние груза, тары, упаковки, маркировки, опломбирования)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(количество грузовых мест)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  <w:r>
              <w:t>240 кг (брутто) / 237 кг (нетто)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-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(масса груза брутто в килограммах, масса груза нетто в килограммах (при возможности ее определения), плотность груза в соответствии с документацией на груз (при необходимости)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(оговорки и замечания перевозчика (при наличии) о дате и времени прибытия/убытия, о состоянии груза, тары, упаковки, маркировки, опломбирования, о массе груза и количестве грузовых мест)</w:t>
            </w: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both"/>
            </w:pPr>
            <w:r>
              <w:t xml:space="preserve">Менеджер </w:t>
            </w:r>
            <w:r>
              <w:rPr>
                <w:i/>
                <w:iCs/>
              </w:rPr>
              <w:t>Хохлов</w:t>
            </w:r>
            <w:r>
              <w:t xml:space="preserve"> И.Т. Хохлов</w:t>
            </w:r>
            <w:r>
              <w:br/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71"/>
              <w:gridCol w:w="2871"/>
            </w:tblGrid>
            <w:tr w:rsidR="00C14B21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1" w:rsidRDefault="00C14B21">
                  <w:pPr>
                    <w:pStyle w:val="ConsPlusNormal"/>
                  </w:pPr>
                  <w:r>
                    <w:rPr>
                      <w:i/>
                      <w:iCs/>
                    </w:rPr>
                    <w:t>Савушкин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4B21" w:rsidRDefault="00C14B21">
                  <w:pPr>
                    <w:pStyle w:val="ConsPlusNormal"/>
                    <w:jc w:val="right"/>
                  </w:pPr>
                  <w:r>
                    <w:t>М.Ю. Савушкин</w:t>
                  </w:r>
                </w:p>
              </w:tc>
            </w:tr>
          </w:tbl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(должность, подпись, расшифровка подписи грузополучателя или уполномоченного грузополучателем лица)</w:t>
            </w:r>
          </w:p>
        </w:tc>
        <w:tc>
          <w:tcPr>
            <w:tcW w:w="5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(подпись, расшифровка подписи водителя, сдавшего груз грузополучателю или уполномоченному грузополучателем лицу)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11. Отметки грузоотправителей, грузополучателей, перевозчиков (при необходимости)</w:t>
            </w:r>
          </w:p>
        </w:tc>
      </w:tr>
      <w:tr w:rsidR="00C14B21" w:rsidTr="002A4D95"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(краткое описание обстоятельств, послуживших основанием для отметки, сведения о коммерческих и иных актах, в том числе о погрузке/выгрузке груза)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(расчет и размер штрафа)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(подпись, дата)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12. Стоимость перевозки груза (установленная плата) в рублях (при необходимости)</w:t>
            </w:r>
          </w:p>
        </w:tc>
      </w:tr>
      <w:tr w:rsidR="00C14B21" w:rsidTr="002A4D95"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(стоимость перевозки без налога - всего)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(налоговая ставка)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(сумма налога, предъявляемая покупателю)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(стоимость перевозки с налогом - всего)</w:t>
            </w: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10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(порядок (механизм) расчета (исчислений) платы) (при наличии порядка (механизма)</w:t>
            </w: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Экономического субъекта, составляющего первичный учетный документ о факте хозяйственной жизни со стороны Перевозчика)</w:t>
            </w: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Экономического субъекта, составляющего первичный учетный документ о факте хозяйственной жизни со стороны Грузоотправителя)</w:t>
            </w: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(основание, по которому Экономический субъект является составителем документа о факте хозяйственной жизни)</w:t>
            </w: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(основание, по которому Экономический субъект является составителем документа о факте хозяйственной жизни)</w:t>
            </w: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(реквизиты, позволяющие идентифицировать лицо, от которого будут поступать денежные средства)</w:t>
            </w: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(подпись, расшифровка подписи лица, ответственного за оформление факта хозяйственной жизни со стороны Перевозчика (уполномоченного лица)</w:t>
            </w: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(подпись, расшифровка подписи лица, ответственного за оформление факта хозяйственной жизни со стороны Грузоотправителя (уполномоченного лица)</w:t>
            </w: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</w:pPr>
          </w:p>
        </w:tc>
      </w:tr>
      <w:tr w:rsidR="00C14B21" w:rsidTr="002A4D95"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(должность, основание полномочий физического лица, уполномоченного Перевозчиком (уполномоченным лицом), дата подписания)</w:t>
            </w:r>
          </w:p>
        </w:tc>
        <w:tc>
          <w:tcPr>
            <w:tcW w:w="6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21" w:rsidRDefault="00C14B21">
            <w:pPr>
              <w:pStyle w:val="ConsPlusNormal"/>
              <w:jc w:val="center"/>
            </w:pPr>
            <w:r>
              <w:t>(должность, основание полномочий физического лица, уполномоченного Грузоотправителем (уполномоченным лицом), дата подписания)</w:t>
            </w:r>
          </w:p>
        </w:tc>
      </w:tr>
    </w:tbl>
    <w:p w:rsidR="00C14B21" w:rsidRDefault="00C14B21" w:rsidP="00C14B21">
      <w:pPr>
        <w:pStyle w:val="ConsPlusNormal"/>
        <w:jc w:val="both"/>
        <w:rPr>
          <w:sz w:val="2"/>
          <w:szCs w:val="2"/>
        </w:rPr>
      </w:pPr>
    </w:p>
    <w:sectPr w:rsidR="00C14B21" w:rsidSect="002A4D95">
      <w:headerReference w:type="default" r:id="rId10"/>
      <w:footerReference w:type="default" r:id="rId11"/>
      <w:footerReference w:type="first" r:id="rId12"/>
      <w:pgSz w:w="11906" w:h="16838"/>
      <w:pgMar w:top="567" w:right="566" w:bottom="1440" w:left="567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93" w:rsidRDefault="00DD2A93">
      <w:pPr>
        <w:spacing w:after="0" w:line="240" w:lineRule="auto"/>
      </w:pPr>
      <w:r>
        <w:separator/>
      </w:r>
    </w:p>
  </w:endnote>
  <w:endnote w:type="continuationSeparator" w:id="0">
    <w:p w:rsidR="00DD2A93" w:rsidRDefault="00DD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C14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4B21" w:rsidRDefault="00C14B2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C14B2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93" w:rsidRDefault="00DD2A93">
      <w:pPr>
        <w:spacing w:after="0" w:line="240" w:lineRule="auto"/>
      </w:pPr>
      <w:r>
        <w:separator/>
      </w:r>
    </w:p>
  </w:footnote>
  <w:footnote w:type="continuationSeparator" w:id="0">
    <w:p w:rsidR="00DD2A93" w:rsidRDefault="00DD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C14B21" w:rsidRDefault="00C14B21" w:rsidP="00C14B21">
    <w:pPr>
      <w:pStyle w:val="a3"/>
    </w:pPr>
    <w:r w:rsidRPr="00C14B2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64677"/>
    <w:rsid w:val="001062DF"/>
    <w:rsid w:val="002A4D95"/>
    <w:rsid w:val="00364677"/>
    <w:rsid w:val="005E6D3C"/>
    <w:rsid w:val="00A141DB"/>
    <w:rsid w:val="00C14B21"/>
    <w:rsid w:val="00DD2A93"/>
    <w:rsid w:val="00E4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14B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B2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4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B2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EB6F885AE5175DD5223DCA6D56E51BECF19672A7920A576EBB884B6D6E479B79E31C3562AD1ACC58342FD015tEM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EB6F885AE5175DD5223DCA6D56E51BECF19672A7920A576EBB884B6D6E479B79E31C3562AD1ACC58342FD015tEMF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EB6F885AE5175DD5223DCA6D56E51BECF19672A7920A576EBB884B6D6E479B79E31C3562AD1ACC58342FD015tEM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9144</Characters>
  <Application>Microsoft Office Word</Application>
  <DocSecurity>2</DocSecurity>
  <Lines>76</Lines>
  <Paragraphs>21</Paragraphs>
  <ScaleCrop>false</ScaleCrop>
  <Company>КонсультантПлюс Версия 4021.00.60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Транспортная накладная с 1 марта 2022 г. (образец заполнения)(КонсультантПлюс, 2022)</dc:title>
  <dc:creator>Александр</dc:creator>
  <cp:lastModifiedBy>Александр</cp:lastModifiedBy>
  <cp:revision>3</cp:revision>
  <dcterms:created xsi:type="dcterms:W3CDTF">2022-04-04T08:20:00Z</dcterms:created>
  <dcterms:modified xsi:type="dcterms:W3CDTF">2022-04-04T08:20:00Z</dcterms:modified>
</cp:coreProperties>
</file>